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84" w:rsidRDefault="00C04884" w:rsidP="00C04884">
      <w:pPr>
        <w:spacing w:line="320" w:lineRule="exact"/>
        <w:jc w:val="center"/>
      </w:pPr>
      <w:r>
        <w:rPr>
          <w:rFonts w:hint="eastAsia"/>
        </w:rPr>
        <w:t>土木学会土木情報学委員会「</w:t>
      </w:r>
      <w:r w:rsidRPr="00C04884">
        <w:rPr>
          <w:rFonts w:hint="eastAsia"/>
        </w:rPr>
        <w:t>インフラモニタリング技術研究小委員会</w:t>
      </w:r>
      <w:r>
        <w:rPr>
          <w:rFonts w:hint="eastAsia"/>
        </w:rPr>
        <w:t>（仮）」</w:t>
      </w:r>
    </w:p>
    <w:p w:rsidR="00C04884" w:rsidRDefault="00C04884" w:rsidP="00C04884">
      <w:pPr>
        <w:spacing w:line="320" w:lineRule="exact"/>
        <w:jc w:val="center"/>
      </w:pPr>
      <w:r>
        <w:rPr>
          <w:rFonts w:hint="eastAsia"/>
        </w:rPr>
        <w:t>委員募集</w:t>
      </w:r>
    </w:p>
    <w:p w:rsidR="00C04884" w:rsidRDefault="00C04884" w:rsidP="00C04884">
      <w:pPr>
        <w:spacing w:line="320" w:lineRule="exact"/>
        <w:jc w:val="left"/>
      </w:pPr>
    </w:p>
    <w:p w:rsidR="00C04884" w:rsidRDefault="00C04884" w:rsidP="00C04884">
      <w:pPr>
        <w:spacing w:line="320" w:lineRule="exact"/>
        <w:jc w:val="left"/>
      </w:pPr>
      <w:r>
        <w:rPr>
          <w:rFonts w:hint="eastAsia"/>
        </w:rPr>
        <w:t>■趣旨</w:t>
      </w:r>
    </w:p>
    <w:p w:rsidR="00C04884" w:rsidRDefault="00C04884" w:rsidP="00C04884">
      <w:pPr>
        <w:ind w:leftChars="15" w:left="31" w:firstLineChars="100" w:firstLine="210"/>
      </w:pPr>
      <w:r>
        <w:rPr>
          <w:rFonts w:hint="eastAsia"/>
        </w:rPr>
        <w:t>インフラ維持管理を主たる対象として、モニタリング技術と取得した情報の蓄積・流通および活用について調査を進め、網羅的に捉える情報として整理することで、将来的にビッグデータとして利用が可能となる。</w:t>
      </w:r>
    </w:p>
    <w:p w:rsidR="00C04884" w:rsidRDefault="00C04884" w:rsidP="00C04884">
      <w:pPr>
        <w:ind w:leftChars="15" w:left="31" w:firstLineChars="100" w:firstLine="210"/>
      </w:pPr>
      <w:r>
        <w:rPr>
          <w:rFonts w:hint="eastAsia"/>
        </w:rPr>
        <w:t>また、継続的な維持管理を実施する上で必要な予算・人材の確保と運用方法の現状を把握し、センサ等の情報技術を活用した維持管理の省力化・効率化を図ることが可能となる。</w:t>
      </w:r>
    </w:p>
    <w:p w:rsidR="00C04884" w:rsidRDefault="00C04884" w:rsidP="00C04884">
      <w:pPr>
        <w:ind w:leftChars="15" w:left="31" w:firstLineChars="100" w:firstLine="210"/>
      </w:pPr>
      <w:r>
        <w:rPr>
          <w:rFonts w:hint="eastAsia"/>
        </w:rPr>
        <w:t>本研究では、継続的な維持管理に必要なモニタリング項目・方法を検討し、地方自治体が管理するインフラについても運用可能な、モニタリングの標準的手法の研究および継続的な維持管理の予算措置に関する研究を行う。</w:t>
      </w:r>
    </w:p>
    <w:p w:rsidR="00C04884" w:rsidRDefault="00C04884" w:rsidP="00C04884">
      <w:pPr>
        <w:spacing w:line="320" w:lineRule="exact"/>
        <w:jc w:val="left"/>
      </w:pPr>
    </w:p>
    <w:p w:rsidR="00C04884" w:rsidRDefault="00C04884" w:rsidP="00C04884">
      <w:pPr>
        <w:spacing w:line="320" w:lineRule="exact"/>
        <w:jc w:val="left"/>
      </w:pPr>
      <w:bookmarkStart w:id="0" w:name="OLE_LINK4"/>
      <w:bookmarkStart w:id="1" w:name="OLE_LINK3"/>
      <w:r>
        <w:rPr>
          <w:rFonts w:hint="eastAsia"/>
        </w:rPr>
        <w:t>■研究計画</w:t>
      </w:r>
    </w:p>
    <w:p w:rsidR="00C04884" w:rsidRDefault="00C04884" w:rsidP="00C04884">
      <w:pPr>
        <w:ind w:left="284"/>
      </w:pPr>
      <w:r>
        <w:rPr>
          <w:rFonts w:hint="eastAsia"/>
        </w:rPr>
        <w:t>１．維持管理の現状把握</w:t>
      </w:r>
    </w:p>
    <w:p w:rsidR="006C7E2D" w:rsidRDefault="006C7E2D" w:rsidP="006C7E2D">
      <w:pPr>
        <w:ind w:left="284"/>
      </w:pPr>
      <w:r>
        <w:rPr>
          <w:rFonts w:hint="eastAsia"/>
        </w:rPr>
        <w:t xml:space="preserve">　　①　モニタリングの現状、センサ情報等の活用</w:t>
      </w:r>
    </w:p>
    <w:p w:rsidR="006C7E2D" w:rsidRDefault="006C7E2D" w:rsidP="006C7E2D">
      <w:pPr>
        <w:ind w:left="284"/>
      </w:pPr>
      <w:r>
        <w:rPr>
          <w:rFonts w:hint="eastAsia"/>
        </w:rPr>
        <w:t xml:space="preserve">　　②　鉄道・電力等異業種でのモニタリング方法を調査</w:t>
      </w:r>
    </w:p>
    <w:p w:rsidR="006C7E2D" w:rsidRDefault="006C7E2D" w:rsidP="006C7E2D">
      <w:pPr>
        <w:ind w:left="284"/>
      </w:pPr>
      <w:r>
        <w:rPr>
          <w:rFonts w:hint="eastAsia"/>
        </w:rPr>
        <w:t xml:space="preserve">　　②　予算措置、人的整備、運用方法</w:t>
      </w:r>
    </w:p>
    <w:p w:rsidR="00C04884" w:rsidRDefault="00C04884" w:rsidP="00C04884">
      <w:pPr>
        <w:ind w:left="284"/>
      </w:pPr>
      <w:r>
        <w:rPr>
          <w:rFonts w:hint="eastAsia"/>
        </w:rPr>
        <w:t>２．</w:t>
      </w:r>
      <w:bookmarkEnd w:id="0"/>
      <w:bookmarkEnd w:id="1"/>
      <w:r>
        <w:rPr>
          <w:rFonts w:hint="eastAsia"/>
        </w:rPr>
        <w:t>効率的なモニタリングの実施に向けた調査研究</w:t>
      </w:r>
    </w:p>
    <w:p w:rsidR="006C7E2D" w:rsidRDefault="006C7E2D" w:rsidP="006C7E2D">
      <w:pPr>
        <w:ind w:left="284"/>
      </w:pPr>
      <w:r>
        <w:rPr>
          <w:rFonts w:hint="eastAsia"/>
        </w:rPr>
        <w:t xml:space="preserve">　　①　モニタリング方法の整理・効果検証</w:t>
      </w:r>
    </w:p>
    <w:p w:rsidR="006C7E2D" w:rsidRDefault="006C7E2D" w:rsidP="006C7E2D">
      <w:pPr>
        <w:ind w:left="284"/>
      </w:pPr>
      <w:r>
        <w:rPr>
          <w:rFonts w:hint="eastAsia"/>
        </w:rPr>
        <w:t xml:space="preserve">　　②　土木分野へ適用する場合の方法の検証</w:t>
      </w:r>
    </w:p>
    <w:p w:rsidR="006C7E2D" w:rsidRDefault="006C7E2D" w:rsidP="006C7E2D">
      <w:pPr>
        <w:ind w:left="284"/>
      </w:pPr>
      <w:r>
        <w:rPr>
          <w:rFonts w:hint="eastAsia"/>
        </w:rPr>
        <w:t xml:space="preserve">　　③　運用コスト、自動化（無人化）</w:t>
      </w:r>
    </w:p>
    <w:p w:rsidR="00C04884" w:rsidRDefault="00C04884" w:rsidP="00C04884">
      <w:pPr>
        <w:ind w:left="284"/>
      </w:pPr>
      <w:r>
        <w:rPr>
          <w:rFonts w:hint="eastAsia"/>
        </w:rPr>
        <w:t>３．継続的な維持管理の実施のための調査研究</w:t>
      </w:r>
    </w:p>
    <w:p w:rsidR="006C7E2D" w:rsidRDefault="006C7E2D" w:rsidP="006C7E2D">
      <w:pPr>
        <w:ind w:left="284"/>
      </w:pPr>
      <w:r>
        <w:rPr>
          <w:rFonts w:hint="eastAsia"/>
        </w:rPr>
        <w:t xml:space="preserve">　　①　最低限必要なモニタリング項目の抽出</w:t>
      </w:r>
    </w:p>
    <w:p w:rsidR="006C7E2D" w:rsidRDefault="006C7E2D" w:rsidP="006C7E2D">
      <w:pPr>
        <w:ind w:left="284"/>
      </w:pPr>
      <w:r>
        <w:rPr>
          <w:rFonts w:hint="eastAsia"/>
        </w:rPr>
        <w:t xml:space="preserve">　　②　予算的に継続的な実施を可能とする枠組みの検討</w:t>
      </w:r>
    </w:p>
    <w:p w:rsidR="00C04884" w:rsidRDefault="00C04884" w:rsidP="00C04884">
      <w:pPr>
        <w:ind w:left="284"/>
      </w:pPr>
      <w:r>
        <w:rPr>
          <w:rFonts w:hint="eastAsia"/>
        </w:rPr>
        <w:t>４．上記をとりまとめた手引き書、および報告書の作成</w:t>
      </w:r>
    </w:p>
    <w:p w:rsidR="00C04884" w:rsidRDefault="00C04884" w:rsidP="00C04884">
      <w:pPr>
        <w:ind w:left="284"/>
      </w:pPr>
      <w:r>
        <w:rPr>
          <w:rFonts w:hint="eastAsia"/>
        </w:rPr>
        <w:t>５．上記成果の情報発信</w:t>
      </w:r>
    </w:p>
    <w:p w:rsidR="00C04884" w:rsidRDefault="00C04884" w:rsidP="00C04884">
      <w:pPr>
        <w:spacing w:line="320" w:lineRule="exact"/>
        <w:jc w:val="left"/>
      </w:pPr>
    </w:p>
    <w:p w:rsidR="00C04884" w:rsidRDefault="00C04884" w:rsidP="00C04884">
      <w:pPr>
        <w:spacing w:line="320" w:lineRule="exact"/>
        <w:jc w:val="left"/>
      </w:pPr>
      <w:r>
        <w:rPr>
          <w:rFonts w:hint="eastAsia"/>
        </w:rPr>
        <w:t>■活動概要</w:t>
      </w:r>
    </w:p>
    <w:p w:rsidR="00C04884" w:rsidRDefault="00C04884" w:rsidP="00C04884">
      <w:pPr>
        <w:spacing w:line="320" w:lineRule="exact"/>
        <w:jc w:val="left"/>
      </w:pPr>
      <w:r>
        <w:rPr>
          <w:rFonts w:hint="eastAsia"/>
        </w:rPr>
        <w:t>・</w:t>
      </w:r>
      <w:r w:rsidRPr="00C04884">
        <w:rPr>
          <w:rFonts w:hint="eastAsia"/>
          <w:spacing w:val="210"/>
          <w:kern w:val="0"/>
          <w:fitText w:val="840" w:id="1151092992"/>
        </w:rPr>
        <w:t>期</w:t>
      </w:r>
      <w:r w:rsidRPr="00C04884">
        <w:rPr>
          <w:rFonts w:hint="eastAsia"/>
          <w:kern w:val="0"/>
          <w:fitText w:val="840" w:id="1151092992"/>
        </w:rPr>
        <w:t>間</w:t>
      </w:r>
      <w:r>
        <w:rPr>
          <w:rFonts w:hint="eastAsia"/>
        </w:rPr>
        <w:t>：平成</w:t>
      </w:r>
      <w:r>
        <w:t>28</w:t>
      </w:r>
      <w:r>
        <w:rPr>
          <w:rFonts w:hint="eastAsia"/>
        </w:rPr>
        <w:t>～</w:t>
      </w:r>
      <w:r>
        <w:t>29</w:t>
      </w:r>
      <w:r>
        <w:rPr>
          <w:rFonts w:hint="eastAsia"/>
        </w:rPr>
        <w:t>年度（</w:t>
      </w:r>
      <w:r>
        <w:t>2</w:t>
      </w:r>
      <w:r>
        <w:rPr>
          <w:rFonts w:hint="eastAsia"/>
        </w:rPr>
        <w:t>か年）</w:t>
      </w:r>
    </w:p>
    <w:p w:rsidR="00C04884" w:rsidRDefault="00C04884" w:rsidP="00C04884">
      <w:pPr>
        <w:spacing w:line="320" w:lineRule="exact"/>
        <w:jc w:val="left"/>
      </w:pPr>
      <w:r>
        <w:rPr>
          <w:rFonts w:hint="eastAsia"/>
        </w:rPr>
        <w:t>・開催頻度：</w:t>
      </w:r>
      <w:r>
        <w:t>1</w:t>
      </w:r>
      <w:r>
        <w:rPr>
          <w:rFonts w:hint="eastAsia"/>
        </w:rPr>
        <w:t>～</w:t>
      </w:r>
      <w:r>
        <w:t>2</w:t>
      </w:r>
      <w:r>
        <w:rPr>
          <w:rFonts w:hint="eastAsia"/>
        </w:rPr>
        <w:t>か月に</w:t>
      </w:r>
      <w:r>
        <w:t>1</w:t>
      </w:r>
      <w:r>
        <w:rPr>
          <w:rFonts w:hint="eastAsia"/>
        </w:rPr>
        <w:t>回程度開催</w:t>
      </w:r>
    </w:p>
    <w:p w:rsidR="00C04884" w:rsidRDefault="00C04884" w:rsidP="00C04884">
      <w:pPr>
        <w:spacing w:line="320" w:lineRule="exact"/>
        <w:ind w:left="1275" w:hangingChars="607" w:hanging="1275"/>
        <w:jc w:val="left"/>
      </w:pPr>
      <w:r>
        <w:rPr>
          <w:rFonts w:hint="eastAsia"/>
        </w:rPr>
        <w:t>・</w:t>
      </w:r>
      <w:r w:rsidRPr="00C04884">
        <w:rPr>
          <w:rFonts w:hint="eastAsia"/>
          <w:spacing w:val="210"/>
          <w:kern w:val="0"/>
          <w:fitText w:val="840" w:id="1151092994"/>
        </w:rPr>
        <w:t>委</w:t>
      </w:r>
      <w:r w:rsidRPr="00C04884">
        <w:rPr>
          <w:rFonts w:hint="eastAsia"/>
          <w:kern w:val="0"/>
          <w:fitText w:val="840" w:id="1151092994"/>
        </w:rPr>
        <w:t>員</w:t>
      </w:r>
      <w:r>
        <w:rPr>
          <w:rFonts w:hint="eastAsia"/>
        </w:rPr>
        <w:t>：定員</w:t>
      </w:r>
      <w:r>
        <w:rPr>
          <w:rFonts w:hint="eastAsia"/>
        </w:rPr>
        <w:t>25</w:t>
      </w:r>
      <w:r>
        <w:rPr>
          <w:rFonts w:hint="eastAsia"/>
        </w:rPr>
        <w:t>名程度（設立当初は</w:t>
      </w:r>
      <w:r>
        <w:rPr>
          <w:rFonts w:hint="eastAsia"/>
        </w:rPr>
        <w:t>10</w:t>
      </w:r>
      <w:r>
        <w:rPr>
          <w:rFonts w:hint="eastAsia"/>
        </w:rPr>
        <w:t>名程度）</w:t>
      </w:r>
    </w:p>
    <w:p w:rsidR="00194B7E" w:rsidRPr="00194B7E" w:rsidRDefault="00194B7E" w:rsidP="00194B7E">
      <w:pPr>
        <w:spacing w:line="320" w:lineRule="exact"/>
        <w:ind w:left="1275" w:hangingChars="607" w:hanging="1275"/>
        <w:jc w:val="left"/>
      </w:pPr>
      <w:r>
        <w:rPr>
          <w:rFonts w:hint="eastAsia"/>
        </w:rPr>
        <w:t xml:space="preserve">　　　　　　異業種（重工、電機、情報等）からの委員を募集しております</w:t>
      </w:r>
    </w:p>
    <w:p w:rsidR="00C04884" w:rsidRDefault="00C04884" w:rsidP="00C04884">
      <w:pPr>
        <w:spacing w:line="320" w:lineRule="exact"/>
        <w:ind w:left="1275" w:hangingChars="607" w:hanging="1275"/>
        <w:jc w:val="left"/>
      </w:pPr>
      <w:r>
        <w:rPr>
          <w:rFonts w:hint="eastAsia"/>
        </w:rPr>
        <w:t xml:space="preserve">　　　　　　　※</w:t>
      </w:r>
      <w:r>
        <w:rPr>
          <w:rFonts w:hint="eastAsia"/>
        </w:rPr>
        <w:t xml:space="preserve"> </w:t>
      </w:r>
      <w:r>
        <w:rPr>
          <w:rFonts w:hint="eastAsia"/>
        </w:rPr>
        <w:t>情報収集、事例提供、イベント運営等を積極的に行える方</w:t>
      </w:r>
    </w:p>
    <w:p w:rsidR="00C04884" w:rsidRDefault="00C04884" w:rsidP="00C04884">
      <w:pPr>
        <w:spacing w:line="320" w:lineRule="exact"/>
        <w:ind w:left="1275" w:hangingChars="607" w:hanging="1275"/>
        <w:jc w:val="left"/>
      </w:pPr>
      <w:r>
        <w:rPr>
          <w:rFonts w:hint="eastAsia"/>
        </w:rPr>
        <w:t xml:space="preserve">　　　　　　　※</w:t>
      </w:r>
      <w:r>
        <w:rPr>
          <w:rFonts w:hint="eastAsia"/>
        </w:rPr>
        <w:t xml:space="preserve"> </w:t>
      </w:r>
      <w:r>
        <w:rPr>
          <w:rFonts w:hint="eastAsia"/>
        </w:rPr>
        <w:t>応募者が定員を超えた場合、オブザーバ等での参加をお願いする事があります</w:t>
      </w:r>
    </w:p>
    <w:p w:rsidR="00C04884" w:rsidRDefault="00C04884" w:rsidP="00C04884">
      <w:pPr>
        <w:spacing w:line="320" w:lineRule="exact"/>
        <w:ind w:left="1275" w:hangingChars="607" w:hanging="1275"/>
        <w:jc w:val="left"/>
      </w:pPr>
      <w:r>
        <w:rPr>
          <w:rFonts w:hint="eastAsia"/>
        </w:rPr>
        <w:t>・</w:t>
      </w:r>
      <w:r>
        <w:rPr>
          <w:rFonts w:hint="eastAsia"/>
          <w:kern w:val="0"/>
        </w:rPr>
        <w:t>幹　　事：河村　圭（山口大学大学院）</w:t>
      </w:r>
    </w:p>
    <w:p w:rsidR="00C04884" w:rsidRDefault="00C04884" w:rsidP="00C04884">
      <w:pPr>
        <w:spacing w:line="320" w:lineRule="exact"/>
        <w:ind w:left="1275" w:hangingChars="607" w:hanging="1275"/>
        <w:jc w:val="left"/>
      </w:pPr>
      <w:r>
        <w:rPr>
          <w:rFonts w:hint="eastAsia"/>
        </w:rPr>
        <w:t xml:space="preserve">　　　　　　枡見周彦（</w:t>
      </w:r>
      <w:r>
        <w:rPr>
          <w:rFonts w:hint="eastAsia"/>
        </w:rPr>
        <w:t>JIP</w:t>
      </w:r>
      <w:r>
        <w:rPr>
          <w:rFonts w:hint="eastAsia"/>
        </w:rPr>
        <w:t>テクノサイエンス株式会社）</w:t>
      </w:r>
    </w:p>
    <w:p w:rsidR="00C04884" w:rsidRDefault="00C04884" w:rsidP="00C04884">
      <w:pPr>
        <w:spacing w:line="320" w:lineRule="exact"/>
        <w:ind w:left="1275" w:hangingChars="607" w:hanging="1275"/>
        <w:jc w:val="left"/>
      </w:pPr>
      <w:r>
        <w:rPr>
          <w:rFonts w:hint="eastAsia"/>
        </w:rPr>
        <w:t xml:space="preserve">　　　　　　塩崎正人（三井住友建設株式会社）</w:t>
      </w:r>
    </w:p>
    <w:p w:rsidR="00C04884" w:rsidRDefault="00C04884" w:rsidP="00C04884">
      <w:pPr>
        <w:spacing w:line="320" w:lineRule="exact"/>
        <w:jc w:val="left"/>
      </w:pPr>
      <w:r>
        <w:rPr>
          <w:rFonts w:hint="eastAsia"/>
        </w:rPr>
        <w:t>・応募締切：平成</w:t>
      </w:r>
      <w:r>
        <w:t>28</w:t>
      </w:r>
      <w:r>
        <w:rPr>
          <w:rFonts w:hint="eastAsia"/>
        </w:rPr>
        <w:t>年</w:t>
      </w:r>
      <w:r w:rsidR="00731838">
        <w:rPr>
          <w:rFonts w:hint="eastAsia"/>
        </w:rPr>
        <w:t>5</w:t>
      </w:r>
      <w:r>
        <w:rPr>
          <w:rFonts w:hint="eastAsia"/>
        </w:rPr>
        <w:t>月</w:t>
      </w:r>
      <w:r w:rsidR="00731838">
        <w:rPr>
          <w:rFonts w:hint="eastAsia"/>
        </w:rPr>
        <w:t>13</w:t>
      </w:r>
      <w:bookmarkStart w:id="2" w:name="_GoBack"/>
      <w:bookmarkEnd w:id="2"/>
      <w:r>
        <w:rPr>
          <w:rFonts w:hint="eastAsia"/>
        </w:rPr>
        <w:t>日（５月下旬に準備会を開催予定です）</w:t>
      </w:r>
    </w:p>
    <w:p w:rsidR="00C04884" w:rsidRDefault="00C04884" w:rsidP="00C04884">
      <w:pPr>
        <w:spacing w:line="320" w:lineRule="exact"/>
        <w:jc w:val="left"/>
      </w:pPr>
      <w:r>
        <w:rPr>
          <w:rFonts w:hint="eastAsia"/>
        </w:rPr>
        <w:t>・</w:t>
      </w:r>
      <w:r w:rsidRPr="00C04884">
        <w:rPr>
          <w:rFonts w:hint="eastAsia"/>
          <w:spacing w:val="52"/>
          <w:kern w:val="0"/>
          <w:fitText w:val="840" w:id="1151092995"/>
        </w:rPr>
        <w:t>応募</w:t>
      </w:r>
      <w:r w:rsidRPr="00C04884">
        <w:rPr>
          <w:rFonts w:hint="eastAsia"/>
          <w:spacing w:val="1"/>
          <w:kern w:val="0"/>
          <w:fitText w:val="840" w:id="1151092995"/>
        </w:rPr>
        <w:t>先</w:t>
      </w:r>
      <w:r>
        <w:rPr>
          <w:rFonts w:hint="eastAsia"/>
        </w:rPr>
        <w:t>：塩崎宛（</w:t>
      </w:r>
      <w:r>
        <w:rPr>
          <w:rFonts w:hint="eastAsia"/>
        </w:rPr>
        <w:t>MasandoShiozaki@smcon.co.jp</w:t>
      </w:r>
      <w:r>
        <w:rPr>
          <w:rFonts w:hint="eastAsia"/>
        </w:rPr>
        <w:t>）にメールで御連絡をお願いします。</w:t>
      </w:r>
    </w:p>
    <w:p w:rsidR="00194B7E" w:rsidRDefault="00194B7E" w:rsidP="00C04884">
      <w:pPr>
        <w:spacing w:line="320" w:lineRule="exact"/>
        <w:jc w:val="left"/>
      </w:pPr>
    </w:p>
    <w:p w:rsidR="007B14A5" w:rsidRDefault="00C04884" w:rsidP="006C7E2D">
      <w:pPr>
        <w:spacing w:line="320" w:lineRule="exact"/>
        <w:jc w:val="right"/>
      </w:pPr>
      <w:r>
        <w:rPr>
          <w:rFonts w:hint="eastAsia"/>
        </w:rPr>
        <w:t>以上</w:t>
      </w:r>
    </w:p>
    <w:sectPr w:rsidR="007B14A5" w:rsidSect="00194B7E">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8D" w:rsidRDefault="0017128D" w:rsidP="00C04884">
      <w:r>
        <w:separator/>
      </w:r>
    </w:p>
  </w:endnote>
  <w:endnote w:type="continuationSeparator" w:id="0">
    <w:p w:rsidR="0017128D" w:rsidRDefault="0017128D" w:rsidP="00C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8D" w:rsidRDefault="0017128D" w:rsidP="00C04884">
      <w:r>
        <w:separator/>
      </w:r>
    </w:p>
  </w:footnote>
  <w:footnote w:type="continuationSeparator" w:id="0">
    <w:p w:rsidR="0017128D" w:rsidRDefault="0017128D" w:rsidP="00C04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84"/>
    <w:rsid w:val="000C735C"/>
    <w:rsid w:val="0017128D"/>
    <w:rsid w:val="00194B7E"/>
    <w:rsid w:val="001E71F4"/>
    <w:rsid w:val="00372CCA"/>
    <w:rsid w:val="006C7E2D"/>
    <w:rsid w:val="00731838"/>
    <w:rsid w:val="007B14A5"/>
    <w:rsid w:val="00876EE7"/>
    <w:rsid w:val="00C04884"/>
    <w:rsid w:val="00CA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84"/>
    <w:pPr>
      <w:widowControl w:val="0"/>
      <w:jc w:val="both"/>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884"/>
    <w:pPr>
      <w:tabs>
        <w:tab w:val="center" w:pos="4252"/>
        <w:tab w:val="right" w:pos="8504"/>
      </w:tabs>
      <w:snapToGrid w:val="0"/>
    </w:pPr>
  </w:style>
  <w:style w:type="character" w:customStyle="1" w:styleId="a4">
    <w:name w:val="ヘッダー (文字)"/>
    <w:basedOn w:val="a0"/>
    <w:link w:val="a3"/>
    <w:uiPriority w:val="99"/>
    <w:semiHidden/>
    <w:rsid w:val="00C04884"/>
    <w:rPr>
      <w:rFonts w:asciiTheme="minorHAnsi" w:eastAsiaTheme="minorEastAsia" w:hAnsiTheme="minorHAnsi"/>
      <w:szCs w:val="22"/>
    </w:rPr>
  </w:style>
  <w:style w:type="paragraph" w:styleId="a5">
    <w:name w:val="footer"/>
    <w:basedOn w:val="a"/>
    <w:link w:val="a6"/>
    <w:uiPriority w:val="99"/>
    <w:semiHidden/>
    <w:unhideWhenUsed/>
    <w:rsid w:val="00C04884"/>
    <w:pPr>
      <w:tabs>
        <w:tab w:val="center" w:pos="4252"/>
        <w:tab w:val="right" w:pos="8504"/>
      </w:tabs>
      <w:snapToGrid w:val="0"/>
    </w:pPr>
  </w:style>
  <w:style w:type="character" w:customStyle="1" w:styleId="a6">
    <w:name w:val="フッター (文字)"/>
    <w:basedOn w:val="a0"/>
    <w:link w:val="a5"/>
    <w:uiPriority w:val="99"/>
    <w:semiHidden/>
    <w:rsid w:val="00C04884"/>
    <w:rPr>
      <w:rFonts w:asciiTheme="minorHAnsi" w:eastAsiaTheme="minorEastAsia"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84"/>
    <w:pPr>
      <w:widowControl w:val="0"/>
      <w:jc w:val="both"/>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884"/>
    <w:pPr>
      <w:tabs>
        <w:tab w:val="center" w:pos="4252"/>
        <w:tab w:val="right" w:pos="8504"/>
      </w:tabs>
      <w:snapToGrid w:val="0"/>
    </w:pPr>
  </w:style>
  <w:style w:type="character" w:customStyle="1" w:styleId="a4">
    <w:name w:val="ヘッダー (文字)"/>
    <w:basedOn w:val="a0"/>
    <w:link w:val="a3"/>
    <w:uiPriority w:val="99"/>
    <w:semiHidden/>
    <w:rsid w:val="00C04884"/>
    <w:rPr>
      <w:rFonts w:asciiTheme="minorHAnsi" w:eastAsiaTheme="minorEastAsia" w:hAnsiTheme="minorHAnsi"/>
      <w:szCs w:val="22"/>
    </w:rPr>
  </w:style>
  <w:style w:type="paragraph" w:styleId="a5">
    <w:name w:val="footer"/>
    <w:basedOn w:val="a"/>
    <w:link w:val="a6"/>
    <w:uiPriority w:val="99"/>
    <w:semiHidden/>
    <w:unhideWhenUsed/>
    <w:rsid w:val="00C04884"/>
    <w:pPr>
      <w:tabs>
        <w:tab w:val="center" w:pos="4252"/>
        <w:tab w:val="right" w:pos="8504"/>
      </w:tabs>
      <w:snapToGrid w:val="0"/>
    </w:pPr>
  </w:style>
  <w:style w:type="character" w:customStyle="1" w:styleId="a6">
    <w:name w:val="フッター (文字)"/>
    <w:basedOn w:val="a0"/>
    <w:link w:val="a5"/>
    <w:uiPriority w:val="99"/>
    <w:semiHidden/>
    <w:rsid w:val="00C04884"/>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AAE93266</dc:creator>
  <cp:lastModifiedBy>PAPANDA</cp:lastModifiedBy>
  <cp:revision>3</cp:revision>
  <dcterms:created xsi:type="dcterms:W3CDTF">2016-04-22T00:18:00Z</dcterms:created>
  <dcterms:modified xsi:type="dcterms:W3CDTF">2016-04-22T00:22:00Z</dcterms:modified>
</cp:coreProperties>
</file>