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1E" w:rsidRDefault="001F671E" w:rsidP="001F671E">
      <w:pPr>
        <w:jc w:val="right"/>
      </w:pPr>
      <w:r>
        <w:rPr>
          <w:rFonts w:hint="eastAsia"/>
        </w:rPr>
        <w:t>情報資料部門（平成</w:t>
      </w:r>
      <w:r>
        <w:rPr>
          <w:rFonts w:hint="eastAsia"/>
        </w:rPr>
        <w:t>24</w:t>
      </w:r>
      <w:r>
        <w:rPr>
          <w:rFonts w:hint="eastAsia"/>
        </w:rPr>
        <w:t>年</w:t>
      </w:r>
      <w:r>
        <w:rPr>
          <w:rFonts w:hint="eastAsia"/>
        </w:rPr>
        <w:t>5</w:t>
      </w:r>
      <w:r>
        <w:rPr>
          <w:rFonts w:hint="eastAsia"/>
        </w:rPr>
        <w:t>月</w:t>
      </w:r>
      <w:r>
        <w:rPr>
          <w:rFonts w:hint="eastAsia"/>
        </w:rPr>
        <w:t>24</w:t>
      </w:r>
      <w:r>
        <w:rPr>
          <w:rFonts w:hint="eastAsia"/>
        </w:rPr>
        <w:t>日承認）</w:t>
      </w:r>
    </w:p>
    <w:p w:rsidR="004E7E93" w:rsidRPr="00110930" w:rsidRDefault="004E7E93" w:rsidP="004E7E93">
      <w:pPr>
        <w:jc w:val="right"/>
      </w:pPr>
    </w:p>
    <w:p w:rsidR="004E7E93" w:rsidRPr="00110930" w:rsidRDefault="004E7E93" w:rsidP="004E7E93">
      <w:pPr>
        <w:jc w:val="center"/>
        <w:rPr>
          <w:rFonts w:ascii="ＭＳ ゴシック" w:eastAsia="ＭＳ ゴシック" w:hAnsi="ＭＳ ゴシック"/>
          <w:sz w:val="24"/>
        </w:rPr>
      </w:pPr>
      <w:r w:rsidRPr="00110930">
        <w:rPr>
          <w:rFonts w:ascii="ＭＳ ゴシック" w:eastAsia="ＭＳ ゴシック" w:hAnsi="ＭＳ ゴシック" w:hint="eastAsia"/>
          <w:sz w:val="24"/>
        </w:rPr>
        <w:t>東日本大震災アーカイブ特別委員会規則</w:t>
      </w:r>
    </w:p>
    <w:p w:rsidR="00310C94" w:rsidRPr="00110930" w:rsidRDefault="00310C94" w:rsidP="004E7E93">
      <w:pPr>
        <w:jc w:val="center"/>
      </w:pPr>
    </w:p>
    <w:p w:rsidR="004E7E93" w:rsidRPr="008D597F" w:rsidRDefault="004E7E93" w:rsidP="004E7E93">
      <w:pPr>
        <w:jc w:val="right"/>
        <w:rPr>
          <w:rFonts w:ascii="ＭＳ 明朝" w:hAnsi="ＭＳ 明朝"/>
        </w:rPr>
      </w:pPr>
      <w:r w:rsidRPr="008D597F">
        <w:rPr>
          <w:rFonts w:ascii="ＭＳ 明朝" w:hAnsi="ＭＳ 明朝" w:hint="eastAsia"/>
        </w:rPr>
        <w:t>平成24年</w:t>
      </w:r>
      <w:r w:rsidR="00017077" w:rsidRPr="008D597F">
        <w:rPr>
          <w:rFonts w:ascii="ＭＳ 明朝" w:hAnsi="ＭＳ 明朝" w:hint="eastAsia"/>
        </w:rPr>
        <w:t>７</w:t>
      </w:r>
      <w:r w:rsidRPr="008D597F">
        <w:rPr>
          <w:rFonts w:ascii="ＭＳ 明朝" w:hAnsi="ＭＳ 明朝" w:hint="eastAsia"/>
        </w:rPr>
        <w:t>月</w:t>
      </w:r>
      <w:r w:rsidR="00017077" w:rsidRPr="008D597F">
        <w:rPr>
          <w:rFonts w:ascii="ＭＳ 明朝" w:hAnsi="ＭＳ 明朝" w:hint="eastAsia"/>
        </w:rPr>
        <w:t>27</w:t>
      </w:r>
      <w:r w:rsidRPr="008D597F">
        <w:rPr>
          <w:rFonts w:ascii="ＭＳ 明朝" w:hAnsi="ＭＳ 明朝" w:hint="eastAsia"/>
        </w:rPr>
        <w:t>日 制 定</w:t>
      </w:r>
    </w:p>
    <w:p w:rsidR="004E7E93" w:rsidRPr="00110930" w:rsidRDefault="004E7E93" w:rsidP="004E7E93">
      <w:pPr>
        <w:rPr>
          <w:rFonts w:ascii="ＭＳ ゴシック" w:eastAsia="ＭＳ ゴシック" w:hAnsi="ＭＳ ゴシック"/>
        </w:rPr>
      </w:pPr>
      <w:r w:rsidRPr="00110930">
        <w:rPr>
          <w:rFonts w:ascii="ＭＳ ゴシック" w:eastAsia="ＭＳ ゴシック" w:hAnsi="ＭＳ ゴシック" w:hint="eastAsia"/>
        </w:rPr>
        <w:t>（目的）</w:t>
      </w:r>
    </w:p>
    <w:p w:rsidR="004E7E93" w:rsidRPr="008D597F" w:rsidRDefault="004E7E93" w:rsidP="00F2253D">
      <w:pPr>
        <w:ind w:left="210" w:hangingChars="100" w:hanging="210"/>
        <w:rPr>
          <w:rFonts w:ascii="ＭＳ 明朝" w:hAnsi="ＭＳ 明朝"/>
        </w:rPr>
      </w:pPr>
      <w:r w:rsidRPr="008D597F">
        <w:rPr>
          <w:rFonts w:ascii="ＭＳ ゴシック" w:eastAsia="ＭＳ ゴシック" w:hAnsi="ＭＳ ゴシック" w:hint="eastAsia"/>
        </w:rPr>
        <w:t>第１条</w:t>
      </w:r>
      <w:r w:rsidRPr="008D597F">
        <w:rPr>
          <w:rFonts w:hint="eastAsia"/>
        </w:rPr>
        <w:t xml:space="preserve"> </w:t>
      </w:r>
      <w:r w:rsidR="006501A7" w:rsidRPr="008D597F">
        <w:rPr>
          <w:rFonts w:hint="eastAsia"/>
        </w:rPr>
        <w:t xml:space="preserve"> </w:t>
      </w:r>
      <w:r w:rsidRPr="008D597F">
        <w:rPr>
          <w:rFonts w:hint="eastAsia"/>
        </w:rPr>
        <w:t>土木学会委員会規程第２条第２項第３号の規定により設置する東日本大震災アー</w:t>
      </w:r>
      <w:r w:rsidRPr="008D597F">
        <w:rPr>
          <w:rFonts w:ascii="ＭＳ 明朝" w:hAnsi="ＭＳ 明朝" w:hint="eastAsia"/>
        </w:rPr>
        <w:t>カイブ特別委員会（以下「委員会」という</w:t>
      </w:r>
      <w:r w:rsidR="006501A7" w:rsidRPr="008D597F">
        <w:rPr>
          <w:rFonts w:ascii="ＭＳ 明朝" w:hAnsi="ＭＳ 明朝" w:hint="eastAsia"/>
        </w:rPr>
        <w:t>。</w:t>
      </w:r>
      <w:r w:rsidRPr="008D597F">
        <w:rPr>
          <w:rFonts w:ascii="ＭＳ 明朝" w:hAnsi="ＭＳ 明朝" w:hint="eastAsia"/>
        </w:rPr>
        <w:t>）は、</w:t>
      </w:r>
      <w:r w:rsidR="006016C7" w:rsidRPr="008D597F">
        <w:rPr>
          <w:rFonts w:ascii="ＭＳ 明朝" w:hAnsi="ＭＳ 明朝" w:hint="eastAsia"/>
          <w:sz w:val="22"/>
          <w:szCs w:val="22"/>
        </w:rPr>
        <w:t>土木学会会員はもとより関係学協会あるいは関心の深い研究者・実務者</w:t>
      </w:r>
      <w:r w:rsidR="00F2253D" w:rsidRPr="008D597F">
        <w:rPr>
          <w:rFonts w:ascii="ＭＳ 明朝" w:hAnsi="ＭＳ 明朝" w:hint="eastAsia"/>
        </w:rPr>
        <w:t>の方々へのより効果的な情報共有を推進し、今後の復興、将来の災害対策への活用を通じて社会に貢献することを目指すため、</w:t>
      </w:r>
      <w:r w:rsidR="00017077" w:rsidRPr="008D597F">
        <w:rPr>
          <w:rFonts w:ascii="ＭＳ 明朝" w:hAnsi="ＭＳ 明朝" w:hint="eastAsia"/>
        </w:rPr>
        <w:t>また記録を伝承し風化させないために、</w:t>
      </w:r>
      <w:r w:rsidR="008C1502" w:rsidRPr="008D597F">
        <w:rPr>
          <w:rFonts w:ascii="ＭＳ 明朝" w:hAnsi="ＭＳ 明朝" w:hint="eastAsia"/>
        </w:rPr>
        <w:t>情報資料部門</w:t>
      </w:r>
      <w:r w:rsidR="006501A7" w:rsidRPr="008D597F">
        <w:rPr>
          <w:rFonts w:ascii="ＭＳ 明朝" w:hAnsi="ＭＳ 明朝" w:hint="eastAsia"/>
        </w:rPr>
        <w:t>が</w:t>
      </w:r>
      <w:r w:rsidR="00421C68" w:rsidRPr="008D597F">
        <w:rPr>
          <w:rFonts w:ascii="ＭＳ 明朝" w:hAnsi="ＭＳ 明朝" w:hint="eastAsia"/>
        </w:rPr>
        <w:t>開設した「東日本大震災アーカイブサイト」</w:t>
      </w:r>
      <w:r w:rsidR="006501A7" w:rsidRPr="008D597F">
        <w:rPr>
          <w:rFonts w:ascii="ＭＳ 明朝" w:hAnsi="ＭＳ 明朝" w:hint="eastAsia"/>
        </w:rPr>
        <w:t>（以下「アーカイブサイト」という。）</w:t>
      </w:r>
      <w:r w:rsidR="00421C68" w:rsidRPr="008D597F">
        <w:rPr>
          <w:rFonts w:ascii="ＭＳ 明朝" w:hAnsi="ＭＳ 明朝" w:hint="eastAsia"/>
        </w:rPr>
        <w:t>の基本的な機能に、GIS機能や映像配信機能</w:t>
      </w:r>
      <w:r w:rsidR="00F2253D" w:rsidRPr="008D597F">
        <w:rPr>
          <w:rFonts w:ascii="ＭＳ 明朝" w:hAnsi="ＭＳ 明朝" w:hint="eastAsia"/>
        </w:rPr>
        <w:t>を付加する</w:t>
      </w:r>
      <w:r w:rsidR="00421C68" w:rsidRPr="008D597F">
        <w:rPr>
          <w:rFonts w:ascii="ＭＳ 明朝" w:hAnsi="ＭＳ 明朝" w:hint="eastAsia"/>
        </w:rPr>
        <w:t>ための情報システム</w:t>
      </w:r>
      <w:r w:rsidR="008C3783" w:rsidRPr="008D597F">
        <w:rPr>
          <w:rFonts w:ascii="ＭＳ 明朝" w:hAnsi="ＭＳ 明朝" w:hint="eastAsia"/>
        </w:rPr>
        <w:t>や</w:t>
      </w:r>
      <w:r w:rsidR="00E4371D" w:rsidRPr="008D597F">
        <w:rPr>
          <w:rFonts w:ascii="ＭＳ 明朝" w:hAnsi="ＭＳ 明朝" w:hint="eastAsia"/>
        </w:rPr>
        <w:t>、全学会員</w:t>
      </w:r>
      <w:r w:rsidR="006016C7" w:rsidRPr="008D597F">
        <w:rPr>
          <w:rFonts w:ascii="ＭＳ 明朝" w:hAnsi="ＭＳ 明朝" w:hint="eastAsia"/>
        </w:rPr>
        <w:t>・</w:t>
      </w:r>
      <w:r w:rsidR="006016C7" w:rsidRPr="008D597F">
        <w:rPr>
          <w:rFonts w:ascii="ＭＳ 明朝" w:hAnsi="ＭＳ 明朝" w:hint="eastAsia"/>
          <w:sz w:val="22"/>
          <w:szCs w:val="22"/>
        </w:rPr>
        <w:t>関係学協会員・研究者・実務者など</w:t>
      </w:r>
      <w:r w:rsidR="00E4371D" w:rsidRPr="008D597F">
        <w:rPr>
          <w:rFonts w:ascii="ＭＳ 明朝" w:hAnsi="ＭＳ 明朝" w:hint="eastAsia"/>
        </w:rPr>
        <w:t>から収集した学術情報の適切な</w:t>
      </w:r>
      <w:r w:rsidR="008C3783" w:rsidRPr="008D597F">
        <w:rPr>
          <w:rFonts w:ascii="ＭＳ 明朝" w:hAnsi="ＭＳ 明朝" w:hint="eastAsia"/>
        </w:rPr>
        <w:t>公開手法</w:t>
      </w:r>
      <w:r w:rsidR="00421C68" w:rsidRPr="008D597F">
        <w:rPr>
          <w:rFonts w:ascii="ＭＳ 明朝" w:hAnsi="ＭＳ 明朝" w:hint="eastAsia"/>
        </w:rPr>
        <w:t>に</w:t>
      </w:r>
      <w:r w:rsidR="00F2253D" w:rsidRPr="008D597F">
        <w:rPr>
          <w:rFonts w:ascii="ＭＳ 明朝" w:hAnsi="ＭＳ 明朝" w:hint="eastAsia"/>
        </w:rPr>
        <w:t>関する</w:t>
      </w:r>
      <w:r w:rsidR="00421C68" w:rsidRPr="008D597F">
        <w:rPr>
          <w:rFonts w:ascii="ＭＳ 明朝" w:hAnsi="ＭＳ 明朝" w:hint="eastAsia"/>
        </w:rPr>
        <w:t>研究を行</w:t>
      </w:r>
      <w:r w:rsidR="00E4371D" w:rsidRPr="008D597F">
        <w:rPr>
          <w:rFonts w:ascii="ＭＳ 明朝" w:hAnsi="ＭＳ 明朝" w:hint="eastAsia"/>
        </w:rPr>
        <w:t>う</w:t>
      </w:r>
      <w:r w:rsidR="00421C68" w:rsidRPr="008D597F">
        <w:rPr>
          <w:rFonts w:ascii="ＭＳ 明朝" w:hAnsi="ＭＳ 明朝" w:hint="eastAsia"/>
        </w:rPr>
        <w:t>ことを目的とする。</w:t>
      </w:r>
    </w:p>
    <w:p w:rsidR="00F2253D" w:rsidRPr="008D597F" w:rsidRDefault="00F2253D" w:rsidP="00F2253D">
      <w:pPr>
        <w:ind w:left="210" w:hangingChars="100" w:hanging="210"/>
      </w:pPr>
    </w:p>
    <w:p w:rsidR="004E7E93" w:rsidRPr="008D597F" w:rsidRDefault="004E7E93" w:rsidP="004E7E93">
      <w:pPr>
        <w:rPr>
          <w:rFonts w:ascii="ＭＳ ゴシック" w:eastAsia="ＭＳ ゴシック" w:hAnsi="ＭＳ ゴシック"/>
        </w:rPr>
      </w:pPr>
      <w:r w:rsidRPr="008D597F">
        <w:rPr>
          <w:rFonts w:ascii="ＭＳ ゴシック" w:eastAsia="ＭＳ ゴシック" w:hAnsi="ＭＳ ゴシック" w:hint="eastAsia"/>
        </w:rPr>
        <w:t>（事業）</w:t>
      </w:r>
    </w:p>
    <w:p w:rsidR="004E7E93" w:rsidRPr="008D597F" w:rsidRDefault="004E7E93" w:rsidP="004E7E93">
      <w:r w:rsidRPr="008D597F">
        <w:rPr>
          <w:rFonts w:ascii="ＭＳ ゴシック" w:eastAsia="ＭＳ ゴシック" w:hAnsi="ＭＳ ゴシック" w:hint="eastAsia"/>
        </w:rPr>
        <w:t>第２条</w:t>
      </w:r>
      <w:r w:rsidR="006501A7" w:rsidRPr="008D597F">
        <w:rPr>
          <w:rFonts w:hint="eastAsia"/>
        </w:rPr>
        <w:t xml:space="preserve"> </w:t>
      </w:r>
      <w:r w:rsidRPr="008D597F">
        <w:rPr>
          <w:rFonts w:hint="eastAsia"/>
        </w:rPr>
        <w:t xml:space="preserve"> </w:t>
      </w:r>
      <w:r w:rsidRPr="008D597F">
        <w:rPr>
          <w:rFonts w:hint="eastAsia"/>
        </w:rPr>
        <w:t>委員会は、第１条の目的を達成するため、次の事業を行う。</w:t>
      </w:r>
    </w:p>
    <w:p w:rsidR="00421C68" w:rsidRPr="008D597F" w:rsidRDefault="004E7E93" w:rsidP="006501A7">
      <w:pPr>
        <w:ind w:firstLineChars="100" w:firstLine="210"/>
        <w:rPr>
          <w:rFonts w:ascii="ＭＳ 明朝" w:hAnsi="ＭＳ 明朝"/>
        </w:rPr>
      </w:pPr>
      <w:r w:rsidRPr="008D597F">
        <w:rPr>
          <w:rFonts w:ascii="ＭＳ ゴシック" w:eastAsia="ＭＳ ゴシック" w:hAnsi="ＭＳ ゴシック" w:hint="eastAsia"/>
        </w:rPr>
        <w:t>(1)</w:t>
      </w:r>
      <w:r w:rsidRPr="008D597F">
        <w:rPr>
          <w:rFonts w:ascii="ＭＳ 明朝" w:hAnsi="ＭＳ 明朝" w:hint="eastAsia"/>
        </w:rPr>
        <w:t xml:space="preserve"> </w:t>
      </w:r>
      <w:r w:rsidR="00421C68" w:rsidRPr="008D597F">
        <w:rPr>
          <w:rFonts w:ascii="ＭＳ 明朝" w:hAnsi="ＭＳ 明朝" w:hint="eastAsia"/>
        </w:rPr>
        <w:t>文献、写真、映像</w:t>
      </w:r>
      <w:r w:rsidR="001F671E" w:rsidRPr="008D597F">
        <w:rPr>
          <w:rFonts w:ascii="ＭＳ 明朝" w:hAnsi="ＭＳ 明朝" w:hint="eastAsia"/>
        </w:rPr>
        <w:t>、図面</w:t>
      </w:r>
      <w:r w:rsidR="00421C68" w:rsidRPr="008D597F">
        <w:rPr>
          <w:rFonts w:ascii="ＭＳ 明朝" w:hAnsi="ＭＳ 明朝" w:hint="eastAsia"/>
        </w:rPr>
        <w:t>を表示するGIS機能についての研究</w:t>
      </w:r>
    </w:p>
    <w:p w:rsidR="004E7E93" w:rsidRPr="008D597F" w:rsidRDefault="004E7E93" w:rsidP="006501A7">
      <w:pPr>
        <w:ind w:firstLineChars="100" w:firstLine="210"/>
        <w:rPr>
          <w:rFonts w:ascii="ＭＳ 明朝" w:hAnsi="ＭＳ 明朝"/>
        </w:rPr>
      </w:pPr>
      <w:r w:rsidRPr="008D597F">
        <w:rPr>
          <w:rFonts w:ascii="ＭＳ ゴシック" w:eastAsia="ＭＳ ゴシック" w:hAnsi="ＭＳ ゴシック" w:hint="eastAsia"/>
        </w:rPr>
        <w:t>(2)</w:t>
      </w:r>
      <w:r w:rsidR="008C1502" w:rsidRPr="008D597F">
        <w:rPr>
          <w:rFonts w:ascii="ＭＳ ゴシック" w:eastAsia="ＭＳ ゴシック" w:hAnsi="ＭＳ ゴシック" w:hint="eastAsia"/>
        </w:rPr>
        <w:t xml:space="preserve"> </w:t>
      </w:r>
      <w:r w:rsidR="00E72B67" w:rsidRPr="008D597F">
        <w:rPr>
          <w:rFonts w:ascii="ＭＳ 明朝" w:hAnsi="ＭＳ 明朝" w:hint="eastAsia"/>
        </w:rPr>
        <w:t>映像配信に関する研究</w:t>
      </w:r>
    </w:p>
    <w:p w:rsidR="008C1502" w:rsidRPr="008D597F" w:rsidRDefault="008C1502" w:rsidP="006501A7">
      <w:pPr>
        <w:ind w:leftChars="100" w:left="630" w:hangingChars="200" w:hanging="420"/>
        <w:rPr>
          <w:rFonts w:ascii="ＭＳ 明朝" w:hAnsi="ＭＳ 明朝"/>
        </w:rPr>
      </w:pPr>
      <w:r w:rsidRPr="008D597F">
        <w:rPr>
          <w:rFonts w:ascii="ＭＳ ゴシック" w:eastAsia="ＭＳ ゴシック" w:hAnsi="ＭＳ ゴシック" w:hint="eastAsia"/>
        </w:rPr>
        <w:t xml:space="preserve">(3) </w:t>
      </w:r>
      <w:r w:rsidRPr="008D597F">
        <w:rPr>
          <w:rFonts w:ascii="ＭＳ 明朝" w:hAnsi="ＭＳ 明朝" w:hint="eastAsia"/>
        </w:rPr>
        <w:t>上記研究成果を実現するアーカイブサイトの付加機能構築</w:t>
      </w:r>
      <w:r w:rsidR="008C3783" w:rsidRPr="008D597F">
        <w:rPr>
          <w:rFonts w:ascii="ＭＳ 明朝" w:hAnsi="ＭＳ 明朝" w:hint="eastAsia"/>
        </w:rPr>
        <w:t>および公開手法の確立</w:t>
      </w:r>
    </w:p>
    <w:p w:rsidR="00E4371D" w:rsidRPr="008D597F" w:rsidRDefault="00E4371D" w:rsidP="006501A7">
      <w:pPr>
        <w:ind w:leftChars="100" w:left="630" w:hangingChars="200" w:hanging="420"/>
        <w:rPr>
          <w:rFonts w:ascii="ＭＳ 明朝" w:hAnsi="ＭＳ 明朝"/>
        </w:rPr>
      </w:pPr>
      <w:r w:rsidRPr="008D597F">
        <w:rPr>
          <w:rFonts w:asciiTheme="majorEastAsia" w:eastAsiaTheme="majorEastAsia" w:hAnsiTheme="majorEastAsia" w:hint="eastAsia"/>
        </w:rPr>
        <w:t>(4)</w:t>
      </w:r>
      <w:r w:rsidRPr="008D597F">
        <w:rPr>
          <w:rFonts w:ascii="ＭＳ 明朝" w:hAnsi="ＭＳ 明朝" w:hint="eastAsia"/>
        </w:rPr>
        <w:t xml:space="preserve"> 全学会員</w:t>
      </w:r>
      <w:r w:rsidR="006016C7" w:rsidRPr="008D597F">
        <w:rPr>
          <w:rFonts w:ascii="ＭＳ 明朝" w:hAnsi="ＭＳ 明朝" w:hint="eastAsia"/>
        </w:rPr>
        <w:t>・</w:t>
      </w:r>
      <w:r w:rsidR="006016C7" w:rsidRPr="008D597F">
        <w:rPr>
          <w:rFonts w:ascii="ＭＳ 明朝" w:hAnsi="ＭＳ 明朝" w:hint="eastAsia"/>
          <w:sz w:val="22"/>
          <w:szCs w:val="22"/>
        </w:rPr>
        <w:t>関係学協会員・研究者・実務者など</w:t>
      </w:r>
      <w:r w:rsidRPr="008D597F">
        <w:rPr>
          <w:rFonts w:ascii="ＭＳ 明朝" w:hAnsi="ＭＳ 明朝" w:hint="eastAsia"/>
        </w:rPr>
        <w:t>からの東日本大震災に関する学術情報の積極的な収集・管理・公開</w:t>
      </w:r>
    </w:p>
    <w:p w:rsidR="004E7E93" w:rsidRPr="008D597F" w:rsidRDefault="00E4371D" w:rsidP="006501A7">
      <w:pPr>
        <w:ind w:firstLineChars="100" w:firstLine="210"/>
        <w:rPr>
          <w:rFonts w:ascii="ＭＳ 明朝" w:hAnsi="ＭＳ 明朝"/>
        </w:rPr>
      </w:pPr>
      <w:r w:rsidRPr="008D597F">
        <w:rPr>
          <w:rFonts w:ascii="ＭＳ ゴシック" w:eastAsia="ＭＳ ゴシック" w:hAnsi="ＭＳ ゴシック" w:hint="eastAsia"/>
        </w:rPr>
        <w:t>(5</w:t>
      </w:r>
      <w:r w:rsidR="004E7E93" w:rsidRPr="008D597F">
        <w:rPr>
          <w:rFonts w:ascii="ＭＳ ゴシック" w:eastAsia="ＭＳ ゴシック" w:hAnsi="ＭＳ ゴシック" w:hint="eastAsia"/>
        </w:rPr>
        <w:t>)</w:t>
      </w:r>
      <w:r w:rsidR="004E7E93" w:rsidRPr="008D597F">
        <w:rPr>
          <w:rFonts w:ascii="ＭＳ 明朝" w:hAnsi="ＭＳ 明朝" w:hint="eastAsia"/>
        </w:rPr>
        <w:t xml:space="preserve"> その他目的達成のために必要な事業</w:t>
      </w:r>
    </w:p>
    <w:p w:rsidR="004E7E93" w:rsidRPr="008D597F" w:rsidRDefault="004E7E93" w:rsidP="004E7E93"/>
    <w:p w:rsidR="004E7E93" w:rsidRPr="008D597F" w:rsidRDefault="004E7E93" w:rsidP="004E7E93">
      <w:pPr>
        <w:rPr>
          <w:rFonts w:ascii="ＭＳ ゴシック" w:eastAsia="ＭＳ ゴシック" w:hAnsi="ＭＳ ゴシック"/>
        </w:rPr>
      </w:pPr>
      <w:r w:rsidRPr="008D597F">
        <w:rPr>
          <w:rFonts w:ascii="ＭＳ ゴシック" w:eastAsia="ＭＳ ゴシック" w:hAnsi="ＭＳ ゴシック" w:hint="eastAsia"/>
        </w:rPr>
        <w:t>（存続期間）</w:t>
      </w:r>
    </w:p>
    <w:p w:rsidR="004E7E93" w:rsidRPr="008D597F" w:rsidRDefault="004E7E93" w:rsidP="006501A7">
      <w:pPr>
        <w:ind w:left="210" w:hangingChars="100" w:hanging="210"/>
      </w:pPr>
      <w:r w:rsidRPr="008D597F">
        <w:rPr>
          <w:rFonts w:ascii="ＭＳ ゴシック" w:eastAsia="ＭＳ ゴシック" w:hAnsi="ＭＳ ゴシック" w:hint="eastAsia"/>
        </w:rPr>
        <w:t>第３条</w:t>
      </w:r>
      <w:r w:rsidR="006501A7" w:rsidRPr="008D597F">
        <w:rPr>
          <w:rFonts w:hint="eastAsia"/>
        </w:rPr>
        <w:t xml:space="preserve"> </w:t>
      </w:r>
      <w:r w:rsidRPr="008D597F">
        <w:rPr>
          <w:rFonts w:hint="eastAsia"/>
        </w:rPr>
        <w:t xml:space="preserve"> </w:t>
      </w:r>
      <w:r w:rsidRPr="008D597F">
        <w:rPr>
          <w:rFonts w:hint="eastAsia"/>
        </w:rPr>
        <w:t>委員会の存続期間は、</w:t>
      </w:r>
      <w:r w:rsidR="00310C94" w:rsidRPr="008D597F">
        <w:rPr>
          <w:rFonts w:hint="eastAsia"/>
        </w:rPr>
        <w:t>理事会承認後、</w:t>
      </w:r>
      <w:r w:rsidRPr="008D597F">
        <w:rPr>
          <w:rFonts w:ascii="ＭＳ 明朝" w:hAnsi="ＭＳ 明朝" w:hint="eastAsia"/>
        </w:rPr>
        <w:t>１年</w:t>
      </w:r>
      <w:r w:rsidR="006501A7" w:rsidRPr="008D597F">
        <w:rPr>
          <w:rFonts w:ascii="ＭＳ 明朝" w:hAnsi="ＭＳ 明朝" w:hint="eastAsia"/>
        </w:rPr>
        <w:t>間</w:t>
      </w:r>
      <w:r w:rsidRPr="008D597F">
        <w:rPr>
          <w:rFonts w:ascii="ＭＳ 明朝" w:hAnsi="ＭＳ 明朝" w:hint="eastAsia"/>
        </w:rPr>
        <w:t>とする</w:t>
      </w:r>
      <w:r w:rsidRPr="008D597F">
        <w:rPr>
          <w:rFonts w:hint="eastAsia"/>
        </w:rPr>
        <w:t>。ただし、理事会の承認により延長することができる。</w:t>
      </w:r>
    </w:p>
    <w:p w:rsidR="004E7E93" w:rsidRPr="008D597F" w:rsidRDefault="004E7E93" w:rsidP="004E7E93"/>
    <w:p w:rsidR="004E7E93" w:rsidRPr="008D597F" w:rsidRDefault="004E7E93" w:rsidP="004E7E93">
      <w:pPr>
        <w:rPr>
          <w:rFonts w:ascii="ＭＳ ゴシック" w:eastAsia="ＭＳ ゴシック" w:hAnsi="ＭＳ ゴシック"/>
        </w:rPr>
      </w:pPr>
      <w:r w:rsidRPr="008D597F">
        <w:rPr>
          <w:rFonts w:ascii="ＭＳ ゴシック" w:eastAsia="ＭＳ ゴシック" w:hAnsi="ＭＳ ゴシック" w:hint="eastAsia"/>
        </w:rPr>
        <w:t>（構成）</w:t>
      </w:r>
    </w:p>
    <w:p w:rsidR="004E7E93" w:rsidRPr="008D597F" w:rsidRDefault="004E7E93" w:rsidP="00565E2F">
      <w:pPr>
        <w:ind w:left="210" w:hangingChars="100" w:hanging="210"/>
      </w:pPr>
      <w:r w:rsidRPr="008D597F">
        <w:rPr>
          <w:rFonts w:ascii="ＭＳ ゴシック" w:eastAsia="ＭＳ ゴシック" w:hAnsi="ＭＳ ゴシック" w:hint="eastAsia"/>
        </w:rPr>
        <w:t xml:space="preserve">第４条 </w:t>
      </w:r>
      <w:r w:rsidR="006501A7" w:rsidRPr="008D597F">
        <w:rPr>
          <w:rFonts w:hint="eastAsia"/>
        </w:rPr>
        <w:t xml:space="preserve"> </w:t>
      </w:r>
      <w:r w:rsidRPr="008D597F">
        <w:rPr>
          <w:rFonts w:hint="eastAsia"/>
        </w:rPr>
        <w:t>委員会は、委員長、</w:t>
      </w:r>
      <w:r w:rsidR="00A140F3" w:rsidRPr="00A140F3">
        <w:rPr>
          <w:rFonts w:hint="eastAsia"/>
        </w:rPr>
        <w:t>副委員長、</w:t>
      </w:r>
      <w:r w:rsidR="00CA6205" w:rsidRPr="008D597F">
        <w:rPr>
          <w:rFonts w:hint="eastAsia"/>
        </w:rPr>
        <w:t>幹事長</w:t>
      </w:r>
      <w:r w:rsidRPr="008D597F">
        <w:rPr>
          <w:rFonts w:hint="eastAsia"/>
        </w:rPr>
        <w:t>、</w:t>
      </w:r>
      <w:r w:rsidR="00CA6205" w:rsidRPr="008D597F">
        <w:rPr>
          <w:rFonts w:hint="eastAsia"/>
        </w:rPr>
        <w:t>委員</w:t>
      </w:r>
      <w:r w:rsidR="00673D9A" w:rsidRPr="008D597F">
        <w:rPr>
          <w:rFonts w:hint="eastAsia"/>
        </w:rPr>
        <w:t>20</w:t>
      </w:r>
      <w:r w:rsidR="00673D9A" w:rsidRPr="008D597F">
        <w:rPr>
          <w:rFonts w:hint="eastAsia"/>
        </w:rPr>
        <w:t>名程度</w:t>
      </w:r>
      <w:r w:rsidR="00CA6205" w:rsidRPr="008D597F">
        <w:rPr>
          <w:rFonts w:hint="eastAsia"/>
        </w:rPr>
        <w:t>および</w:t>
      </w:r>
      <w:r w:rsidRPr="008D597F">
        <w:rPr>
          <w:rFonts w:hint="eastAsia"/>
        </w:rPr>
        <w:t>幹事</w:t>
      </w:r>
      <w:r w:rsidR="00673D9A" w:rsidRPr="008D597F">
        <w:rPr>
          <w:rFonts w:hint="eastAsia"/>
        </w:rPr>
        <w:t>若干名</w:t>
      </w:r>
      <w:r w:rsidRPr="008D597F">
        <w:rPr>
          <w:rFonts w:hint="eastAsia"/>
        </w:rPr>
        <w:t>から</w:t>
      </w:r>
      <w:r w:rsidR="00CA6205" w:rsidRPr="008D597F">
        <w:rPr>
          <w:rFonts w:hint="eastAsia"/>
        </w:rPr>
        <w:t>構成される</w:t>
      </w:r>
      <w:r w:rsidRPr="008D597F">
        <w:rPr>
          <w:rFonts w:hint="eastAsia"/>
        </w:rPr>
        <w:t>。</w:t>
      </w:r>
    </w:p>
    <w:p w:rsidR="004E7E93" w:rsidRPr="008D597F" w:rsidRDefault="00565E2F" w:rsidP="00CA6205">
      <w:pPr>
        <w:ind w:left="210" w:hangingChars="100" w:hanging="210"/>
      </w:pPr>
      <w:r w:rsidRPr="008D597F">
        <w:rPr>
          <w:rFonts w:ascii="ＭＳ ゴシック" w:eastAsia="ＭＳ ゴシック" w:hAnsi="ＭＳ ゴシック" w:hint="eastAsia"/>
        </w:rPr>
        <w:t xml:space="preserve">２  </w:t>
      </w:r>
      <w:r w:rsidR="00CA6205" w:rsidRPr="008D597F">
        <w:rPr>
          <w:rFonts w:hint="eastAsia"/>
        </w:rPr>
        <w:t>委員会は、</w:t>
      </w:r>
      <w:r w:rsidR="006E2EDD" w:rsidRPr="008D597F">
        <w:rPr>
          <w:rFonts w:hint="eastAsia"/>
        </w:rPr>
        <w:t>事業を遂行するため、委員長、幹事長、幹事による幹事会を設置する。また</w:t>
      </w:r>
      <w:r w:rsidR="00310C94" w:rsidRPr="008D597F">
        <w:rPr>
          <w:rFonts w:hint="eastAsia"/>
        </w:rPr>
        <w:t>特定の課題に対して調査、研究、その他必要な活動を行う</w:t>
      </w:r>
      <w:r w:rsidR="00683B5D" w:rsidRPr="008D597F">
        <w:rPr>
          <w:rFonts w:hint="eastAsia"/>
        </w:rPr>
        <w:t>小委員会を設ける</w:t>
      </w:r>
      <w:r w:rsidR="00310C94" w:rsidRPr="008D597F">
        <w:rPr>
          <w:rFonts w:hint="eastAsia"/>
        </w:rPr>
        <w:t>。</w:t>
      </w:r>
      <w:r w:rsidR="00CA6205" w:rsidRPr="008D597F">
        <w:rPr>
          <w:rFonts w:hint="eastAsia"/>
        </w:rPr>
        <w:t>小委員会の設置は、土木学会委員会規程第６条（小委員会等）による。</w:t>
      </w:r>
      <w:r w:rsidR="00683B5D" w:rsidRPr="008D597F">
        <w:rPr>
          <w:rFonts w:hint="eastAsia"/>
        </w:rPr>
        <w:t>小委員会の委員長は委員会の委員となる。</w:t>
      </w:r>
    </w:p>
    <w:p w:rsidR="008C1502" w:rsidRPr="008D597F" w:rsidRDefault="008C1502" w:rsidP="004E7E93"/>
    <w:p w:rsidR="004E7E93" w:rsidRPr="008D597F" w:rsidRDefault="004E7E93" w:rsidP="004E7E93">
      <w:pPr>
        <w:rPr>
          <w:rFonts w:ascii="ＭＳ ゴシック" w:eastAsia="ＭＳ ゴシック" w:hAnsi="ＭＳ ゴシック"/>
        </w:rPr>
      </w:pPr>
      <w:r w:rsidRPr="008D597F">
        <w:rPr>
          <w:rFonts w:ascii="ＭＳ ゴシック" w:eastAsia="ＭＳ ゴシック" w:hAnsi="ＭＳ ゴシック" w:hint="eastAsia"/>
        </w:rPr>
        <w:t>（委員長・委員等の選出方法と任期）</w:t>
      </w:r>
    </w:p>
    <w:p w:rsidR="004E7E93" w:rsidRPr="008D597F" w:rsidRDefault="004E7E93" w:rsidP="004E7E93">
      <w:r w:rsidRPr="008D597F">
        <w:rPr>
          <w:rFonts w:ascii="ＭＳ ゴシック" w:eastAsia="ＭＳ ゴシック" w:hAnsi="ＭＳ ゴシック" w:hint="eastAsia"/>
        </w:rPr>
        <w:t>第５条</w:t>
      </w:r>
      <w:r w:rsidRPr="008D597F">
        <w:rPr>
          <w:rFonts w:hint="eastAsia"/>
        </w:rPr>
        <w:t xml:space="preserve"> </w:t>
      </w:r>
      <w:r w:rsidR="00565E2F" w:rsidRPr="008D597F">
        <w:rPr>
          <w:rFonts w:hint="eastAsia"/>
        </w:rPr>
        <w:t xml:space="preserve"> </w:t>
      </w:r>
      <w:r w:rsidRPr="008D597F">
        <w:rPr>
          <w:rFonts w:hint="eastAsia"/>
        </w:rPr>
        <w:t>委員長・委員等の選出方法と任期は、次の</w:t>
      </w:r>
      <w:r w:rsidR="00565E2F" w:rsidRPr="008D597F">
        <w:rPr>
          <w:rFonts w:hint="eastAsia"/>
        </w:rPr>
        <w:t>とお</w:t>
      </w:r>
      <w:r w:rsidRPr="008D597F">
        <w:rPr>
          <w:rFonts w:hint="eastAsia"/>
        </w:rPr>
        <w:t>りとする。</w:t>
      </w:r>
    </w:p>
    <w:p w:rsidR="004E7E93" w:rsidRPr="008D597F" w:rsidRDefault="004E7E93" w:rsidP="004E7E93">
      <w:r w:rsidRPr="008D597F">
        <w:rPr>
          <w:rFonts w:ascii="ＭＳ ゴシック" w:eastAsia="ＭＳ ゴシック" w:hAnsi="ＭＳ ゴシック" w:hint="eastAsia"/>
        </w:rPr>
        <w:t xml:space="preserve">(1) </w:t>
      </w:r>
      <w:r w:rsidRPr="008D597F">
        <w:rPr>
          <w:rFonts w:hint="eastAsia"/>
        </w:rPr>
        <w:t>委員長</w:t>
      </w:r>
    </w:p>
    <w:p w:rsidR="004E7E93" w:rsidRPr="008D597F" w:rsidRDefault="004E7E93" w:rsidP="00565E2F">
      <w:pPr>
        <w:ind w:leftChars="100" w:left="420" w:hangingChars="100" w:hanging="210"/>
      </w:pPr>
      <w:r w:rsidRPr="008D597F">
        <w:rPr>
          <w:rFonts w:ascii="ＭＳ ゴシック" w:eastAsia="ＭＳ ゴシック" w:hAnsi="ＭＳ ゴシック" w:hint="eastAsia"/>
        </w:rPr>
        <w:lastRenderedPageBreak/>
        <w:t>1)</w:t>
      </w:r>
      <w:r w:rsidRPr="008D597F">
        <w:rPr>
          <w:rFonts w:hint="eastAsia"/>
        </w:rPr>
        <w:t xml:space="preserve"> </w:t>
      </w:r>
      <w:r w:rsidR="00565E2F" w:rsidRPr="008D597F">
        <w:rPr>
          <w:rFonts w:hint="eastAsia"/>
        </w:rPr>
        <w:t xml:space="preserve"> </w:t>
      </w:r>
      <w:r w:rsidRPr="008D597F">
        <w:rPr>
          <w:rFonts w:hint="eastAsia"/>
        </w:rPr>
        <w:t>委員会委員の互選により候補者を選出し、理事会の承認を得て</w:t>
      </w:r>
      <w:r w:rsidR="00565E2F" w:rsidRPr="008D597F">
        <w:rPr>
          <w:rFonts w:hint="eastAsia"/>
        </w:rPr>
        <w:t>、</w:t>
      </w:r>
      <w:r w:rsidRPr="008D597F">
        <w:rPr>
          <w:rFonts w:hint="eastAsia"/>
        </w:rPr>
        <w:t>土木学会長が委嘱する。</w:t>
      </w:r>
    </w:p>
    <w:p w:rsidR="004E7E93" w:rsidRPr="008D597F" w:rsidRDefault="004E7E93" w:rsidP="008C1502">
      <w:pPr>
        <w:ind w:firstLineChars="100" w:firstLine="210"/>
      </w:pPr>
      <w:r w:rsidRPr="008D597F">
        <w:rPr>
          <w:rFonts w:ascii="ＭＳ ゴシック" w:eastAsia="ＭＳ ゴシック" w:hAnsi="ＭＳ ゴシック" w:hint="eastAsia"/>
        </w:rPr>
        <w:t xml:space="preserve">2) </w:t>
      </w:r>
      <w:r w:rsidR="00565E2F" w:rsidRPr="008D597F">
        <w:rPr>
          <w:rFonts w:ascii="ＭＳ ゴシック" w:eastAsia="ＭＳ ゴシック" w:hAnsi="ＭＳ ゴシック" w:hint="eastAsia"/>
        </w:rPr>
        <w:t xml:space="preserve"> </w:t>
      </w:r>
      <w:r w:rsidRPr="008D597F">
        <w:rPr>
          <w:rFonts w:hint="eastAsia"/>
        </w:rPr>
        <w:t>任期は委員会の存続期間とし、存続期間が延長された場合には留任を妨げない。</w:t>
      </w:r>
    </w:p>
    <w:p w:rsidR="004E7E93" w:rsidRPr="008D597F" w:rsidRDefault="004E7E93" w:rsidP="004E7E93">
      <w:r w:rsidRPr="008D597F">
        <w:rPr>
          <w:rFonts w:ascii="ＭＳ ゴシック" w:eastAsia="ＭＳ ゴシック" w:hAnsi="ＭＳ ゴシック" w:hint="eastAsia"/>
        </w:rPr>
        <w:t>(2)</w:t>
      </w:r>
      <w:r w:rsidRPr="008D597F">
        <w:rPr>
          <w:rFonts w:hint="eastAsia"/>
        </w:rPr>
        <w:t xml:space="preserve"> </w:t>
      </w:r>
      <w:r w:rsidRPr="008D597F">
        <w:rPr>
          <w:rFonts w:hint="eastAsia"/>
        </w:rPr>
        <w:t>委員等</w:t>
      </w:r>
    </w:p>
    <w:p w:rsidR="004E7E93" w:rsidRDefault="004E7E93" w:rsidP="00A140F3">
      <w:pPr>
        <w:ind w:leftChars="100" w:left="424" w:hangingChars="102" w:hanging="214"/>
      </w:pPr>
      <w:r w:rsidRPr="008D597F">
        <w:rPr>
          <w:rFonts w:ascii="ＭＳ ゴシック" w:eastAsia="ＭＳ ゴシック" w:hAnsi="ＭＳ ゴシック" w:hint="eastAsia"/>
        </w:rPr>
        <w:t xml:space="preserve">1) </w:t>
      </w:r>
      <w:r w:rsidR="00CA6205" w:rsidRPr="008D597F">
        <w:rPr>
          <w:rFonts w:ascii="ＭＳ 明朝" w:hAnsi="ＭＳ 明朝" w:hint="eastAsia"/>
        </w:rPr>
        <w:t xml:space="preserve"> </w:t>
      </w:r>
      <w:r w:rsidR="00A140F3" w:rsidRPr="00A140F3">
        <w:rPr>
          <w:rFonts w:ascii="ＭＳ 明朝" w:hAnsi="ＭＳ 明朝" w:hint="eastAsia"/>
        </w:rPr>
        <w:t>副委員長、</w:t>
      </w:r>
      <w:r w:rsidR="00683B5D" w:rsidRPr="008D597F">
        <w:rPr>
          <w:rFonts w:ascii="ＭＳ 明朝" w:hAnsi="ＭＳ 明朝" w:hint="eastAsia"/>
        </w:rPr>
        <w:t>幹事長、委員および幹事</w:t>
      </w:r>
      <w:r w:rsidRPr="008D597F">
        <w:rPr>
          <w:rFonts w:hint="eastAsia"/>
        </w:rPr>
        <w:t>の選出は、委員長の推薦により土木学会長が委嘱する。</w:t>
      </w:r>
    </w:p>
    <w:p w:rsidR="004E7E93" w:rsidRPr="008D597F" w:rsidRDefault="004E7E93" w:rsidP="008C1502">
      <w:pPr>
        <w:ind w:firstLineChars="100" w:firstLine="210"/>
      </w:pPr>
      <w:r w:rsidRPr="008D597F">
        <w:rPr>
          <w:rFonts w:ascii="ＭＳ ゴシック" w:eastAsia="ＭＳ ゴシック" w:hAnsi="ＭＳ ゴシック" w:hint="eastAsia"/>
        </w:rPr>
        <w:t>2)</w:t>
      </w:r>
      <w:r w:rsidRPr="008D597F">
        <w:rPr>
          <w:rFonts w:hint="eastAsia"/>
        </w:rPr>
        <w:t xml:space="preserve"> </w:t>
      </w:r>
      <w:r w:rsidR="00683B5D" w:rsidRPr="008D597F">
        <w:rPr>
          <w:rFonts w:hint="eastAsia"/>
        </w:rPr>
        <w:t xml:space="preserve"> </w:t>
      </w:r>
      <w:r w:rsidRPr="008D597F">
        <w:rPr>
          <w:rFonts w:hint="eastAsia"/>
        </w:rPr>
        <w:t>任期は委員会の存続期間とし、存続期間が延長された場合には留任を妨げない。</w:t>
      </w:r>
    </w:p>
    <w:p w:rsidR="004E7E93" w:rsidRPr="008D597F" w:rsidRDefault="004E7E93" w:rsidP="004E7E93"/>
    <w:p w:rsidR="004E7E93" w:rsidRPr="008D597F" w:rsidRDefault="004E7E93" w:rsidP="004E7E93">
      <w:pPr>
        <w:rPr>
          <w:rFonts w:ascii="ＭＳ ゴシック" w:eastAsia="ＭＳ ゴシック" w:hAnsi="ＭＳ ゴシック"/>
        </w:rPr>
      </w:pPr>
      <w:r w:rsidRPr="008D597F">
        <w:rPr>
          <w:rFonts w:ascii="ＭＳ ゴシック" w:eastAsia="ＭＳ ゴシック" w:hAnsi="ＭＳ ゴシック" w:hint="eastAsia"/>
        </w:rPr>
        <w:t>（運営）</w:t>
      </w:r>
    </w:p>
    <w:p w:rsidR="004E7E93" w:rsidRPr="008D597F" w:rsidRDefault="004E7E93" w:rsidP="004E7E93">
      <w:r w:rsidRPr="008D597F">
        <w:rPr>
          <w:rFonts w:ascii="ＭＳ ゴシック" w:eastAsia="ＭＳ ゴシック" w:hAnsi="ＭＳ ゴシック" w:hint="eastAsia"/>
        </w:rPr>
        <w:t>第６条</w:t>
      </w:r>
      <w:r w:rsidR="00683B5D" w:rsidRPr="008D597F">
        <w:rPr>
          <w:rFonts w:ascii="ＭＳ ゴシック" w:eastAsia="ＭＳ ゴシック" w:hAnsi="ＭＳ ゴシック" w:hint="eastAsia"/>
        </w:rPr>
        <w:t xml:space="preserve"> </w:t>
      </w:r>
      <w:r w:rsidRPr="008D597F">
        <w:rPr>
          <w:rFonts w:hint="eastAsia"/>
        </w:rPr>
        <w:t xml:space="preserve"> </w:t>
      </w:r>
      <w:r w:rsidR="00683B5D" w:rsidRPr="008D597F">
        <w:rPr>
          <w:rFonts w:hint="eastAsia"/>
        </w:rPr>
        <w:t>委員会の運営は、次のとお</w:t>
      </w:r>
      <w:r w:rsidRPr="008D597F">
        <w:rPr>
          <w:rFonts w:hint="eastAsia"/>
        </w:rPr>
        <w:t>りとする。</w:t>
      </w:r>
    </w:p>
    <w:p w:rsidR="004E7E93" w:rsidRPr="008D597F" w:rsidRDefault="004E7E93" w:rsidP="00683B5D">
      <w:pPr>
        <w:ind w:firstLineChars="100" w:firstLine="210"/>
      </w:pPr>
      <w:r w:rsidRPr="008D597F">
        <w:rPr>
          <w:rFonts w:ascii="ＭＳ ゴシック" w:eastAsia="ＭＳ ゴシック" w:hAnsi="ＭＳ ゴシック" w:hint="eastAsia"/>
        </w:rPr>
        <w:t xml:space="preserve">(1) </w:t>
      </w:r>
      <w:r w:rsidRPr="008D597F">
        <w:rPr>
          <w:rFonts w:hint="eastAsia"/>
        </w:rPr>
        <w:t>委員会</w:t>
      </w:r>
    </w:p>
    <w:p w:rsidR="004E7E93" w:rsidRPr="008D597F" w:rsidRDefault="004E7E93" w:rsidP="00683B5D">
      <w:pPr>
        <w:ind w:firstLineChars="200" w:firstLine="420"/>
      </w:pPr>
      <w:r w:rsidRPr="008D597F">
        <w:rPr>
          <w:rFonts w:ascii="ＭＳ ゴシック" w:eastAsia="ＭＳ ゴシック" w:hAnsi="ＭＳ ゴシック" w:hint="eastAsia"/>
        </w:rPr>
        <w:t xml:space="preserve">1) </w:t>
      </w:r>
      <w:r w:rsidR="00683B5D" w:rsidRPr="008D597F">
        <w:rPr>
          <w:rFonts w:ascii="ＭＳ ゴシック" w:eastAsia="ＭＳ ゴシック" w:hAnsi="ＭＳ ゴシック" w:hint="eastAsia"/>
        </w:rPr>
        <w:t xml:space="preserve"> </w:t>
      </w:r>
      <w:r w:rsidRPr="008D597F">
        <w:rPr>
          <w:rFonts w:hint="eastAsia"/>
        </w:rPr>
        <w:t>委員長が必要に応じて招集し開催する。</w:t>
      </w:r>
    </w:p>
    <w:p w:rsidR="004E7E93" w:rsidRPr="008D597F" w:rsidRDefault="004E7E93" w:rsidP="00683B5D">
      <w:pPr>
        <w:ind w:leftChars="200" w:left="630" w:hangingChars="100" w:hanging="210"/>
      </w:pPr>
      <w:r w:rsidRPr="008D597F">
        <w:rPr>
          <w:rFonts w:ascii="ＭＳ ゴシック" w:eastAsia="ＭＳ ゴシック" w:hAnsi="ＭＳ ゴシック" w:hint="eastAsia"/>
        </w:rPr>
        <w:t>2)</w:t>
      </w:r>
      <w:r w:rsidRPr="008D597F">
        <w:rPr>
          <w:rFonts w:hint="eastAsia"/>
        </w:rPr>
        <w:t xml:space="preserve"> </w:t>
      </w:r>
      <w:r w:rsidR="00683B5D" w:rsidRPr="008D597F">
        <w:rPr>
          <w:rFonts w:hint="eastAsia"/>
        </w:rPr>
        <w:t xml:space="preserve"> </w:t>
      </w:r>
      <w:r w:rsidR="008C1502" w:rsidRPr="008D597F">
        <w:rPr>
          <w:rFonts w:hint="eastAsia"/>
        </w:rPr>
        <w:t>委員会では</w:t>
      </w:r>
      <w:r w:rsidRPr="008D597F">
        <w:rPr>
          <w:rFonts w:hint="eastAsia"/>
        </w:rPr>
        <w:t>事業の遂行に必要な審議、各小委員会の活動等の報告</w:t>
      </w:r>
      <w:r w:rsidR="008C1502" w:rsidRPr="008D597F">
        <w:rPr>
          <w:rFonts w:hint="eastAsia"/>
        </w:rPr>
        <w:t>を行うほか、委員会事業の計画、立案、外部資金獲得のための調整、｢事業計画および予算｣の作成、｢事業報告書｣の作成、活動状況、活動成果の公開を行う。</w:t>
      </w:r>
    </w:p>
    <w:p w:rsidR="004E7E93" w:rsidRPr="008D597F" w:rsidRDefault="008C1502" w:rsidP="00683B5D">
      <w:pPr>
        <w:ind w:firstLineChars="100" w:firstLine="210"/>
      </w:pPr>
      <w:r w:rsidRPr="008D597F">
        <w:rPr>
          <w:rFonts w:ascii="ＭＳ ゴシック" w:eastAsia="ＭＳ ゴシック" w:hAnsi="ＭＳ ゴシック" w:hint="eastAsia"/>
        </w:rPr>
        <w:t>(2</w:t>
      </w:r>
      <w:r w:rsidR="004E7E93" w:rsidRPr="008D597F">
        <w:rPr>
          <w:rFonts w:ascii="ＭＳ ゴシック" w:eastAsia="ＭＳ ゴシック" w:hAnsi="ＭＳ ゴシック" w:hint="eastAsia"/>
        </w:rPr>
        <w:t xml:space="preserve">) </w:t>
      </w:r>
      <w:r w:rsidR="004E7E93" w:rsidRPr="008D597F">
        <w:rPr>
          <w:rFonts w:hint="eastAsia"/>
        </w:rPr>
        <w:t>小委員会</w:t>
      </w:r>
    </w:p>
    <w:p w:rsidR="004E7E93" w:rsidRPr="008D597F" w:rsidRDefault="004E7E93" w:rsidP="00683B5D">
      <w:pPr>
        <w:ind w:firstLineChars="200" w:firstLine="420"/>
      </w:pPr>
      <w:r w:rsidRPr="008D597F">
        <w:rPr>
          <w:rFonts w:ascii="ＭＳ ゴシック" w:eastAsia="ＭＳ ゴシック" w:hAnsi="ＭＳ ゴシック" w:hint="eastAsia"/>
        </w:rPr>
        <w:t xml:space="preserve">1) </w:t>
      </w:r>
      <w:r w:rsidR="00683B5D" w:rsidRPr="008D597F">
        <w:rPr>
          <w:rFonts w:ascii="ＭＳ ゴシック" w:eastAsia="ＭＳ ゴシック" w:hAnsi="ＭＳ ゴシック" w:hint="eastAsia"/>
        </w:rPr>
        <w:t xml:space="preserve"> </w:t>
      </w:r>
      <w:r w:rsidRPr="008D597F">
        <w:rPr>
          <w:rFonts w:hint="eastAsia"/>
        </w:rPr>
        <w:t>小委員</w:t>
      </w:r>
      <w:r w:rsidR="00310C94" w:rsidRPr="008D597F">
        <w:rPr>
          <w:rFonts w:hint="eastAsia"/>
        </w:rPr>
        <w:t>会の委員長</w:t>
      </w:r>
      <w:r w:rsidRPr="008D597F">
        <w:rPr>
          <w:rFonts w:hint="eastAsia"/>
        </w:rPr>
        <w:t>が必要に応じて招集し開催する。</w:t>
      </w:r>
    </w:p>
    <w:p w:rsidR="004E7E93" w:rsidRPr="008D597F" w:rsidRDefault="004E7E93" w:rsidP="00683B5D">
      <w:pPr>
        <w:ind w:leftChars="200" w:left="630" w:hangingChars="100" w:hanging="210"/>
      </w:pPr>
      <w:r w:rsidRPr="008D597F">
        <w:rPr>
          <w:rFonts w:ascii="ＭＳ ゴシック" w:eastAsia="ＭＳ ゴシック" w:hAnsi="ＭＳ ゴシック" w:hint="eastAsia"/>
        </w:rPr>
        <w:t>2)</w:t>
      </w:r>
      <w:r w:rsidRPr="008D597F">
        <w:rPr>
          <w:rFonts w:hint="eastAsia"/>
        </w:rPr>
        <w:t xml:space="preserve"> </w:t>
      </w:r>
      <w:r w:rsidR="00683B5D" w:rsidRPr="008D597F">
        <w:rPr>
          <w:rFonts w:hint="eastAsia"/>
        </w:rPr>
        <w:t xml:space="preserve"> </w:t>
      </w:r>
      <w:r w:rsidRPr="008D597F">
        <w:rPr>
          <w:rFonts w:hint="eastAsia"/>
        </w:rPr>
        <w:t>小委員会は、特定の課題に対する調査、研究を行う</w:t>
      </w:r>
      <w:r w:rsidR="00673D9A" w:rsidRPr="008D597F">
        <w:rPr>
          <w:rFonts w:hint="eastAsia"/>
        </w:rPr>
        <w:t>。必要に応じて</w:t>
      </w:r>
      <w:r w:rsidRPr="008D597F">
        <w:rPr>
          <w:rFonts w:hint="eastAsia"/>
        </w:rPr>
        <w:t>、分科会を設置することができる。</w:t>
      </w:r>
    </w:p>
    <w:p w:rsidR="00310C94" w:rsidRPr="008D597F" w:rsidRDefault="00310C94" w:rsidP="004E7E93"/>
    <w:p w:rsidR="004E7E93" w:rsidRPr="008D597F" w:rsidRDefault="004E7E93" w:rsidP="004E7E93">
      <w:pPr>
        <w:rPr>
          <w:rFonts w:ascii="ＭＳ ゴシック" w:eastAsia="ＭＳ ゴシック" w:hAnsi="ＭＳ ゴシック"/>
        </w:rPr>
      </w:pPr>
      <w:r w:rsidRPr="008D597F">
        <w:rPr>
          <w:rFonts w:ascii="ＭＳ ゴシック" w:eastAsia="ＭＳ ゴシック" w:hAnsi="ＭＳ ゴシック" w:hint="eastAsia"/>
        </w:rPr>
        <w:t>（事務局）</w:t>
      </w:r>
    </w:p>
    <w:p w:rsidR="004E7E93" w:rsidRPr="008D597F" w:rsidRDefault="004E7E93" w:rsidP="004E7E93">
      <w:r w:rsidRPr="008D597F">
        <w:rPr>
          <w:rFonts w:ascii="ＭＳ ゴシック" w:eastAsia="ＭＳ ゴシック" w:hAnsi="ＭＳ ゴシック" w:hint="eastAsia"/>
        </w:rPr>
        <w:t>第７条</w:t>
      </w:r>
      <w:r w:rsidR="00310C94" w:rsidRPr="008D597F">
        <w:rPr>
          <w:rFonts w:hint="eastAsia"/>
        </w:rPr>
        <w:t xml:space="preserve">　</w:t>
      </w:r>
      <w:r w:rsidRPr="008D597F">
        <w:rPr>
          <w:rFonts w:hint="eastAsia"/>
        </w:rPr>
        <w:t>委員会の担当事務局は、図書館・情報室とする。</w:t>
      </w:r>
    </w:p>
    <w:p w:rsidR="004E7E93" w:rsidRPr="008D597F" w:rsidRDefault="004E7E93" w:rsidP="004E7E93"/>
    <w:p w:rsidR="004E7E93" w:rsidRPr="008D597F" w:rsidRDefault="004E7E93" w:rsidP="004E7E93">
      <w:pPr>
        <w:rPr>
          <w:rFonts w:ascii="ＭＳ ゴシック" w:eastAsia="ＭＳ ゴシック" w:hAnsi="ＭＳ ゴシック"/>
        </w:rPr>
      </w:pPr>
      <w:r w:rsidRPr="008D597F">
        <w:rPr>
          <w:rFonts w:ascii="ＭＳ ゴシック" w:eastAsia="ＭＳ ゴシック" w:hAnsi="ＭＳ ゴシック" w:hint="eastAsia"/>
        </w:rPr>
        <w:t>（規則の変更）</w:t>
      </w:r>
    </w:p>
    <w:p w:rsidR="004E7E93" w:rsidRPr="008D597F" w:rsidRDefault="004E7E93" w:rsidP="004E7E93">
      <w:r w:rsidRPr="008D597F">
        <w:rPr>
          <w:rFonts w:ascii="ＭＳ ゴシック" w:eastAsia="ＭＳ ゴシック" w:hAnsi="ＭＳ ゴシック" w:hint="eastAsia"/>
        </w:rPr>
        <w:t>第８条</w:t>
      </w:r>
      <w:r w:rsidRPr="008D597F">
        <w:rPr>
          <w:rFonts w:hint="eastAsia"/>
        </w:rPr>
        <w:t xml:space="preserve"> </w:t>
      </w:r>
      <w:r w:rsidR="00310C94" w:rsidRPr="008D597F">
        <w:rPr>
          <w:rFonts w:hint="eastAsia"/>
        </w:rPr>
        <w:t xml:space="preserve"> </w:t>
      </w:r>
      <w:r w:rsidRPr="008D597F">
        <w:rPr>
          <w:rFonts w:hint="eastAsia"/>
        </w:rPr>
        <w:t>この規則の変更は、理事会</w:t>
      </w:r>
      <w:r w:rsidR="00673D9A" w:rsidRPr="008D597F">
        <w:rPr>
          <w:rFonts w:hint="eastAsia"/>
        </w:rPr>
        <w:t>の承認により</w:t>
      </w:r>
      <w:r w:rsidRPr="008D597F">
        <w:rPr>
          <w:rFonts w:hint="eastAsia"/>
        </w:rPr>
        <w:t>行う。</w:t>
      </w:r>
    </w:p>
    <w:p w:rsidR="008C1502" w:rsidRPr="008D597F" w:rsidRDefault="008C1502" w:rsidP="004E7E93"/>
    <w:p w:rsidR="004E7E93" w:rsidRPr="008D597F" w:rsidRDefault="004E7E93" w:rsidP="004E7E93">
      <w:r w:rsidRPr="008D597F">
        <w:rPr>
          <w:rFonts w:ascii="ＭＳ ゴシック" w:eastAsia="ＭＳ ゴシック" w:hAnsi="ＭＳ ゴシック" w:hint="eastAsia"/>
        </w:rPr>
        <w:t>附則</w:t>
      </w:r>
      <w:r w:rsidRPr="008D597F">
        <w:rPr>
          <w:rFonts w:ascii="ＭＳ 明朝" w:hAnsi="ＭＳ 明朝" w:hint="eastAsia"/>
        </w:rPr>
        <w:t>（平成24年</w:t>
      </w:r>
      <w:r w:rsidR="00401258" w:rsidRPr="008D597F">
        <w:rPr>
          <w:rFonts w:ascii="ＭＳ 明朝" w:hAnsi="ＭＳ 明朝" w:hint="eastAsia"/>
        </w:rPr>
        <w:t>7</w:t>
      </w:r>
      <w:r w:rsidRPr="008D597F">
        <w:rPr>
          <w:rFonts w:ascii="ＭＳ 明朝" w:hAnsi="ＭＳ 明朝" w:hint="eastAsia"/>
        </w:rPr>
        <w:t>月</w:t>
      </w:r>
      <w:r w:rsidR="00401258" w:rsidRPr="008D597F">
        <w:rPr>
          <w:rFonts w:ascii="ＭＳ 明朝" w:hAnsi="ＭＳ 明朝" w:hint="eastAsia"/>
        </w:rPr>
        <w:t>27</w:t>
      </w:r>
      <w:r w:rsidRPr="008D597F">
        <w:rPr>
          <w:rFonts w:ascii="ＭＳ 明朝" w:hAnsi="ＭＳ 明朝" w:hint="eastAsia"/>
        </w:rPr>
        <w:t xml:space="preserve">日 理事会議決） </w:t>
      </w:r>
      <w:r w:rsidRPr="008D597F">
        <w:rPr>
          <w:rFonts w:hint="eastAsia"/>
        </w:rPr>
        <w:t>この</w:t>
      </w:r>
      <w:r w:rsidR="00310C94" w:rsidRPr="008D597F">
        <w:rPr>
          <w:rFonts w:hint="eastAsia"/>
        </w:rPr>
        <w:t>規則</w:t>
      </w:r>
      <w:r w:rsidRPr="008D597F">
        <w:rPr>
          <w:rFonts w:hint="eastAsia"/>
        </w:rPr>
        <w:t>は、</w:t>
      </w:r>
      <w:r w:rsidRPr="008D597F">
        <w:rPr>
          <w:rFonts w:ascii="ＭＳ 明朝" w:hAnsi="ＭＳ 明朝" w:hint="eastAsia"/>
        </w:rPr>
        <w:t>平成24年</w:t>
      </w:r>
      <w:r w:rsidR="00401258" w:rsidRPr="008D597F">
        <w:rPr>
          <w:rFonts w:ascii="ＭＳ 明朝" w:hAnsi="ＭＳ 明朝" w:hint="eastAsia"/>
        </w:rPr>
        <w:t>7</w:t>
      </w:r>
      <w:r w:rsidRPr="008D597F">
        <w:rPr>
          <w:rFonts w:ascii="ＭＳ 明朝" w:hAnsi="ＭＳ 明朝" w:hint="eastAsia"/>
        </w:rPr>
        <w:t>月</w:t>
      </w:r>
      <w:r w:rsidR="00401258" w:rsidRPr="008D597F">
        <w:rPr>
          <w:rFonts w:ascii="ＭＳ 明朝" w:hAnsi="ＭＳ 明朝" w:hint="eastAsia"/>
        </w:rPr>
        <w:t>27</w:t>
      </w:r>
      <w:r w:rsidRPr="008D597F">
        <w:rPr>
          <w:rFonts w:ascii="ＭＳ 明朝" w:hAnsi="ＭＳ 明朝" w:hint="eastAsia"/>
        </w:rPr>
        <w:t>日から施行</w:t>
      </w:r>
      <w:r w:rsidRPr="008D597F">
        <w:rPr>
          <w:rFonts w:hint="eastAsia"/>
        </w:rPr>
        <w:t>する。</w:t>
      </w:r>
    </w:p>
    <w:p w:rsidR="00E72B67" w:rsidRPr="008D597F" w:rsidRDefault="00E72B67" w:rsidP="004E7E93"/>
    <w:p w:rsidR="00310C94" w:rsidRPr="00110930" w:rsidRDefault="00310C94" w:rsidP="004E7E93"/>
    <w:p w:rsidR="00310C94" w:rsidRPr="00110930" w:rsidRDefault="00310C94" w:rsidP="004E7E93">
      <w:pPr>
        <w:rPr>
          <w:rFonts w:ascii="ＭＳ ゴシック" w:eastAsia="ＭＳ ゴシック" w:hAnsi="ＭＳ ゴシック"/>
        </w:rPr>
      </w:pPr>
      <w:r w:rsidRPr="00110930">
        <w:rPr>
          <w:rFonts w:ascii="ＭＳ ゴシック" w:eastAsia="ＭＳ ゴシック" w:hAnsi="ＭＳ ゴシック" w:hint="eastAsia"/>
        </w:rPr>
        <w:t>【根拠規定】</w:t>
      </w:r>
    </w:p>
    <w:p w:rsidR="00E72B67" w:rsidRPr="00110930" w:rsidRDefault="00E72B67" w:rsidP="00E72B67">
      <w:pPr>
        <w:autoSpaceDE w:val="0"/>
        <w:autoSpaceDN w:val="0"/>
        <w:adjustRightInd w:val="0"/>
        <w:jc w:val="left"/>
      </w:pPr>
      <w:r w:rsidRPr="00110930">
        <w:rPr>
          <w:rFonts w:hint="eastAsia"/>
        </w:rPr>
        <w:t>委員会規程</w:t>
      </w:r>
    </w:p>
    <w:p w:rsidR="00E72B67" w:rsidRPr="00110930" w:rsidRDefault="00E72B67" w:rsidP="00E72B67">
      <w:pPr>
        <w:autoSpaceDE w:val="0"/>
        <w:autoSpaceDN w:val="0"/>
        <w:adjustRightInd w:val="0"/>
        <w:spacing w:line="240" w:lineRule="exact"/>
        <w:jc w:val="left"/>
        <w:rPr>
          <w:rFonts w:ascii="ＭＳ ゴシック" w:eastAsia="ＭＳ ゴシック" w:hAnsi="ＭＳ ゴシック" w:cs="MS-Gothic"/>
          <w:kern w:val="0"/>
          <w:sz w:val="20"/>
          <w:szCs w:val="20"/>
        </w:rPr>
      </w:pPr>
      <w:r w:rsidRPr="00110930">
        <w:rPr>
          <w:rFonts w:ascii="ＭＳ ゴシック" w:eastAsia="ＭＳ ゴシック" w:hAnsi="ＭＳ ゴシック" w:cs="MS-Gothic" w:hint="eastAsia"/>
          <w:kern w:val="0"/>
          <w:sz w:val="20"/>
          <w:szCs w:val="20"/>
        </w:rPr>
        <w:t>（目的）</w:t>
      </w:r>
    </w:p>
    <w:p w:rsidR="00E72B67" w:rsidRPr="00110930" w:rsidRDefault="00E72B67" w:rsidP="00310C94">
      <w:pPr>
        <w:autoSpaceDE w:val="0"/>
        <w:autoSpaceDN w:val="0"/>
        <w:adjustRightInd w:val="0"/>
        <w:spacing w:line="240" w:lineRule="exact"/>
        <w:ind w:left="200" w:hangingChars="100" w:hanging="200"/>
        <w:jc w:val="left"/>
        <w:rPr>
          <w:rFonts w:ascii="ＭＳ 明朝" w:hAnsi="ＭＳ 明朝" w:cs="MS-Mincho"/>
          <w:kern w:val="0"/>
          <w:sz w:val="20"/>
          <w:szCs w:val="20"/>
        </w:rPr>
      </w:pPr>
      <w:r w:rsidRPr="00110930">
        <w:rPr>
          <w:rFonts w:ascii="ＭＳ ゴシック" w:eastAsia="ＭＳ ゴシック" w:hAnsi="ＭＳ ゴシック" w:cs="MS-Gothic" w:hint="eastAsia"/>
          <w:kern w:val="0"/>
          <w:sz w:val="20"/>
          <w:szCs w:val="20"/>
        </w:rPr>
        <w:t>第１条</w:t>
      </w:r>
      <w:r w:rsidRPr="00110930">
        <w:rPr>
          <w:rFonts w:ascii="ＭＳ 明朝" w:hAnsi="ＭＳ 明朝" w:cs="MS-Gothic"/>
          <w:kern w:val="0"/>
          <w:sz w:val="20"/>
          <w:szCs w:val="20"/>
        </w:rPr>
        <w:t xml:space="preserve"> </w:t>
      </w:r>
      <w:r w:rsidR="00310C94" w:rsidRPr="00110930">
        <w:rPr>
          <w:rFonts w:ascii="ＭＳ 明朝" w:hAnsi="ＭＳ 明朝" w:cs="MS-Gothic" w:hint="eastAsia"/>
          <w:kern w:val="0"/>
          <w:sz w:val="20"/>
          <w:szCs w:val="20"/>
        </w:rPr>
        <w:t xml:space="preserve"> </w:t>
      </w:r>
      <w:r w:rsidRPr="00110930">
        <w:rPr>
          <w:rFonts w:ascii="ＭＳ 明朝" w:hAnsi="ＭＳ 明朝" w:cs="MS-Mincho" w:hint="eastAsia"/>
          <w:kern w:val="0"/>
          <w:sz w:val="20"/>
          <w:szCs w:val="20"/>
        </w:rPr>
        <w:t>この規程は、土木学会細則第</w:t>
      </w:r>
      <w:r w:rsidRPr="00110930">
        <w:rPr>
          <w:rFonts w:ascii="ＭＳ 明朝" w:hAnsi="ＭＳ 明朝" w:cs="MS-Mincho"/>
          <w:kern w:val="0"/>
          <w:sz w:val="20"/>
          <w:szCs w:val="20"/>
        </w:rPr>
        <w:t xml:space="preserve">33 </w:t>
      </w:r>
      <w:r w:rsidRPr="00110930">
        <w:rPr>
          <w:rFonts w:ascii="ＭＳ 明朝" w:hAnsi="ＭＳ 明朝" w:cs="MS-Mincho" w:hint="eastAsia"/>
          <w:kern w:val="0"/>
          <w:sz w:val="20"/>
          <w:szCs w:val="20"/>
        </w:rPr>
        <w:t>条に基づき、会務執行のために設置する委員会および</w:t>
      </w:r>
      <w:r w:rsidR="00310C94" w:rsidRPr="00110930">
        <w:rPr>
          <w:rFonts w:ascii="ＭＳ 明朝" w:hAnsi="ＭＳ 明朝" w:cs="MS-Mincho" w:hint="eastAsia"/>
          <w:kern w:val="0"/>
          <w:sz w:val="20"/>
          <w:szCs w:val="20"/>
        </w:rPr>
        <w:t xml:space="preserve"> </w:t>
      </w:r>
      <w:r w:rsidRPr="00110930">
        <w:rPr>
          <w:rFonts w:ascii="ＭＳ 明朝" w:hAnsi="ＭＳ 明朝" w:cs="MS-Mincho" w:hint="eastAsia"/>
          <w:kern w:val="0"/>
          <w:sz w:val="20"/>
          <w:szCs w:val="20"/>
        </w:rPr>
        <w:t>臨時の目的のために設置する特別委員会の基準について定める。</w:t>
      </w:r>
    </w:p>
    <w:p w:rsidR="00E72B67" w:rsidRPr="00110930" w:rsidRDefault="00E72B67" w:rsidP="00E72B67">
      <w:pPr>
        <w:autoSpaceDE w:val="0"/>
        <w:autoSpaceDN w:val="0"/>
        <w:adjustRightInd w:val="0"/>
        <w:spacing w:line="240" w:lineRule="exact"/>
        <w:jc w:val="left"/>
        <w:rPr>
          <w:rFonts w:ascii="ＭＳ ゴシック" w:eastAsia="ＭＳ ゴシック" w:hAnsi="ＭＳ ゴシック" w:cs="MS-Gothic"/>
          <w:kern w:val="0"/>
          <w:sz w:val="20"/>
          <w:szCs w:val="20"/>
        </w:rPr>
      </w:pPr>
      <w:r w:rsidRPr="00110930">
        <w:rPr>
          <w:rFonts w:ascii="ＭＳ ゴシック" w:eastAsia="ＭＳ ゴシック" w:hAnsi="ＭＳ ゴシック" w:cs="MS-Gothic" w:hint="eastAsia"/>
          <w:kern w:val="0"/>
          <w:sz w:val="20"/>
          <w:szCs w:val="20"/>
        </w:rPr>
        <w:t>（設置または廃止）</w:t>
      </w:r>
    </w:p>
    <w:p w:rsidR="00E72B67" w:rsidRPr="00110930" w:rsidRDefault="00E72B67" w:rsidP="00E72B67">
      <w:pPr>
        <w:autoSpaceDE w:val="0"/>
        <w:autoSpaceDN w:val="0"/>
        <w:adjustRightInd w:val="0"/>
        <w:spacing w:line="240" w:lineRule="exact"/>
        <w:jc w:val="left"/>
        <w:rPr>
          <w:rFonts w:ascii="ＭＳ 明朝" w:hAnsi="ＭＳ 明朝" w:cs="MS-Mincho"/>
          <w:kern w:val="0"/>
          <w:sz w:val="20"/>
          <w:szCs w:val="20"/>
        </w:rPr>
      </w:pPr>
      <w:r w:rsidRPr="00110930">
        <w:rPr>
          <w:rFonts w:ascii="ＭＳ ゴシック" w:eastAsia="ＭＳ ゴシック" w:hAnsi="ＭＳ ゴシック" w:cs="MS-Gothic" w:hint="eastAsia"/>
          <w:kern w:val="0"/>
          <w:sz w:val="20"/>
          <w:szCs w:val="20"/>
        </w:rPr>
        <w:t>第２条</w:t>
      </w:r>
      <w:r w:rsidRPr="00110930">
        <w:rPr>
          <w:rFonts w:ascii="ＭＳ 明朝" w:hAnsi="ＭＳ 明朝" w:cs="MS-Gothic"/>
          <w:kern w:val="0"/>
          <w:sz w:val="20"/>
          <w:szCs w:val="20"/>
        </w:rPr>
        <w:t xml:space="preserve"> </w:t>
      </w:r>
      <w:r w:rsidR="00310C94" w:rsidRPr="00110930">
        <w:rPr>
          <w:rFonts w:ascii="ＭＳ 明朝" w:hAnsi="ＭＳ 明朝" w:cs="MS-Gothic" w:hint="eastAsia"/>
          <w:kern w:val="0"/>
          <w:sz w:val="20"/>
          <w:szCs w:val="20"/>
        </w:rPr>
        <w:t xml:space="preserve"> </w:t>
      </w:r>
      <w:r w:rsidRPr="00110930">
        <w:rPr>
          <w:rFonts w:ascii="ＭＳ 明朝" w:hAnsi="ＭＳ 明朝" w:cs="MS-Mincho" w:hint="eastAsia"/>
          <w:kern w:val="0"/>
          <w:sz w:val="20"/>
          <w:szCs w:val="20"/>
        </w:rPr>
        <w:t>委員会（特別委員会を含む。）の設置または廃止は、理事会で決定する。</w:t>
      </w:r>
    </w:p>
    <w:p w:rsidR="00E72B67" w:rsidRPr="00110930" w:rsidRDefault="00E72B67" w:rsidP="00E72B67">
      <w:pPr>
        <w:autoSpaceDE w:val="0"/>
        <w:autoSpaceDN w:val="0"/>
        <w:adjustRightInd w:val="0"/>
        <w:spacing w:line="240" w:lineRule="exact"/>
        <w:jc w:val="left"/>
        <w:rPr>
          <w:rFonts w:ascii="ＭＳ 明朝" w:hAnsi="ＭＳ 明朝" w:cs="MS-Mincho"/>
          <w:kern w:val="0"/>
          <w:sz w:val="20"/>
          <w:szCs w:val="20"/>
        </w:rPr>
      </w:pPr>
      <w:r w:rsidRPr="00110930">
        <w:rPr>
          <w:rFonts w:ascii="ＭＳ ゴシック" w:eastAsia="ＭＳ ゴシック" w:hAnsi="ＭＳ ゴシック" w:cs="MS-Gothic" w:hint="eastAsia"/>
          <w:kern w:val="0"/>
          <w:sz w:val="20"/>
          <w:szCs w:val="20"/>
        </w:rPr>
        <w:t>２</w:t>
      </w:r>
      <w:r w:rsidRPr="00110930">
        <w:rPr>
          <w:rFonts w:ascii="ＭＳ 明朝" w:hAnsi="ＭＳ 明朝" w:cs="MS-Gothic"/>
          <w:kern w:val="0"/>
          <w:sz w:val="20"/>
          <w:szCs w:val="20"/>
        </w:rPr>
        <w:t xml:space="preserve"> </w:t>
      </w:r>
      <w:r w:rsidRPr="00110930">
        <w:rPr>
          <w:rFonts w:ascii="ＭＳ 明朝" w:hAnsi="ＭＳ 明朝" w:cs="MS-Mincho" w:hint="eastAsia"/>
          <w:kern w:val="0"/>
          <w:sz w:val="20"/>
          <w:szCs w:val="20"/>
        </w:rPr>
        <w:t>特別委員会は、以下の３種類とする。</w:t>
      </w:r>
    </w:p>
    <w:p w:rsidR="00E72B67" w:rsidRPr="00110930" w:rsidRDefault="00E72B67" w:rsidP="00310C94">
      <w:pPr>
        <w:autoSpaceDE w:val="0"/>
        <w:autoSpaceDN w:val="0"/>
        <w:adjustRightInd w:val="0"/>
        <w:spacing w:line="240" w:lineRule="exact"/>
        <w:ind w:firstLineChars="100" w:firstLine="200"/>
        <w:jc w:val="left"/>
        <w:rPr>
          <w:rFonts w:ascii="ＭＳ 明朝" w:hAnsi="ＭＳ 明朝" w:cs="MS-Mincho"/>
          <w:kern w:val="0"/>
          <w:sz w:val="20"/>
          <w:szCs w:val="20"/>
        </w:rPr>
      </w:pPr>
      <w:r w:rsidRPr="00110930">
        <w:rPr>
          <w:rFonts w:ascii="ＭＳ ゴシック" w:eastAsia="ＭＳ ゴシック" w:hAnsi="ＭＳ ゴシック" w:cs="MS-Gothic"/>
          <w:kern w:val="0"/>
          <w:sz w:val="20"/>
          <w:szCs w:val="20"/>
        </w:rPr>
        <w:t xml:space="preserve">(1) </w:t>
      </w:r>
      <w:r w:rsidRPr="00110930">
        <w:rPr>
          <w:rFonts w:ascii="ＭＳ 明朝" w:hAnsi="ＭＳ 明朝" w:cs="MS-Mincho" w:hint="eastAsia"/>
          <w:kern w:val="0"/>
          <w:sz w:val="20"/>
          <w:szCs w:val="20"/>
        </w:rPr>
        <w:t>会長提言特別委員会は、会長または次期会長の提唱によるもの。</w:t>
      </w:r>
    </w:p>
    <w:p w:rsidR="00E72B67" w:rsidRPr="00110930" w:rsidRDefault="00E72B67" w:rsidP="00310C94">
      <w:pPr>
        <w:autoSpaceDE w:val="0"/>
        <w:autoSpaceDN w:val="0"/>
        <w:adjustRightInd w:val="0"/>
        <w:spacing w:line="240" w:lineRule="exact"/>
        <w:ind w:firstLineChars="100" w:firstLine="200"/>
        <w:jc w:val="left"/>
        <w:rPr>
          <w:rFonts w:ascii="ＭＳ 明朝" w:hAnsi="ＭＳ 明朝" w:cs="MS-Mincho"/>
          <w:kern w:val="0"/>
          <w:sz w:val="20"/>
          <w:szCs w:val="20"/>
        </w:rPr>
      </w:pPr>
      <w:r w:rsidRPr="00110930">
        <w:rPr>
          <w:rFonts w:ascii="ＭＳ ゴシック" w:eastAsia="ＭＳ ゴシック" w:hAnsi="ＭＳ ゴシック" w:cs="MS-Gothic"/>
          <w:kern w:val="0"/>
          <w:sz w:val="20"/>
          <w:szCs w:val="20"/>
        </w:rPr>
        <w:t>(2)</w:t>
      </w:r>
      <w:r w:rsidRPr="00110930">
        <w:rPr>
          <w:rFonts w:ascii="ＭＳ 明朝" w:hAnsi="ＭＳ 明朝" w:cs="MS-Gothic"/>
          <w:kern w:val="0"/>
          <w:sz w:val="20"/>
          <w:szCs w:val="20"/>
        </w:rPr>
        <w:t xml:space="preserve"> </w:t>
      </w:r>
      <w:r w:rsidRPr="00110930">
        <w:rPr>
          <w:rFonts w:ascii="ＭＳ 明朝" w:hAnsi="ＭＳ 明朝" w:cs="MS-Mincho" w:hint="eastAsia"/>
          <w:kern w:val="0"/>
          <w:sz w:val="20"/>
          <w:szCs w:val="20"/>
        </w:rPr>
        <w:t>理事会提唱特別委員会は、理事会が直接対応すべき活動として特に理事会が決定したもの。</w:t>
      </w:r>
    </w:p>
    <w:p w:rsidR="00E72B67" w:rsidRPr="00110930" w:rsidRDefault="00E72B67" w:rsidP="00310C94">
      <w:pPr>
        <w:autoSpaceDE w:val="0"/>
        <w:autoSpaceDN w:val="0"/>
        <w:adjustRightInd w:val="0"/>
        <w:spacing w:line="240" w:lineRule="exact"/>
        <w:ind w:firstLineChars="100" w:firstLine="200"/>
        <w:jc w:val="left"/>
        <w:rPr>
          <w:rFonts w:ascii="ＭＳ 明朝" w:hAnsi="ＭＳ 明朝" w:cs="MS-Mincho"/>
          <w:kern w:val="0"/>
          <w:sz w:val="20"/>
          <w:szCs w:val="20"/>
        </w:rPr>
      </w:pPr>
      <w:r w:rsidRPr="00110930">
        <w:rPr>
          <w:rFonts w:ascii="ＭＳ ゴシック" w:eastAsia="ＭＳ ゴシック" w:hAnsi="ＭＳ ゴシック" w:cs="MS-Gothic"/>
          <w:kern w:val="0"/>
          <w:sz w:val="20"/>
          <w:szCs w:val="20"/>
        </w:rPr>
        <w:t>(3)</w:t>
      </w:r>
      <w:r w:rsidRPr="00110930">
        <w:rPr>
          <w:rFonts w:ascii="ＭＳ 明朝" w:hAnsi="ＭＳ 明朝" w:cs="MS-Gothic"/>
          <w:kern w:val="0"/>
          <w:sz w:val="20"/>
          <w:szCs w:val="20"/>
        </w:rPr>
        <w:t xml:space="preserve"> </w:t>
      </w:r>
      <w:r w:rsidRPr="00110930">
        <w:rPr>
          <w:rFonts w:ascii="ＭＳ 明朝" w:hAnsi="ＭＳ 明朝" w:cs="MS-Mincho" w:hint="eastAsia"/>
          <w:kern w:val="0"/>
          <w:sz w:val="20"/>
          <w:szCs w:val="20"/>
        </w:rPr>
        <w:t>戦略的受託特別委員会は、分野横断的な課題、新領域にかかる課題または緊急の課題等に</w:t>
      </w:r>
    </w:p>
    <w:p w:rsidR="00E72B67" w:rsidRPr="00110930" w:rsidRDefault="00E72B67" w:rsidP="00310C94">
      <w:pPr>
        <w:autoSpaceDE w:val="0"/>
        <w:autoSpaceDN w:val="0"/>
        <w:adjustRightInd w:val="0"/>
        <w:spacing w:line="240" w:lineRule="exact"/>
        <w:ind w:firstLineChars="200" w:firstLine="400"/>
        <w:jc w:val="left"/>
        <w:rPr>
          <w:rFonts w:ascii="ＭＳ 明朝" w:hAnsi="ＭＳ 明朝" w:cs="MS-Mincho"/>
          <w:kern w:val="0"/>
          <w:sz w:val="20"/>
          <w:szCs w:val="20"/>
        </w:rPr>
      </w:pPr>
      <w:r w:rsidRPr="00110930">
        <w:rPr>
          <w:rFonts w:ascii="ＭＳ 明朝" w:hAnsi="ＭＳ 明朝" w:cs="MS-Mincho" w:hint="eastAsia"/>
          <w:kern w:val="0"/>
          <w:sz w:val="20"/>
          <w:szCs w:val="20"/>
        </w:rPr>
        <w:t>ついて受託、補助金等により研究を行うもの。</w:t>
      </w:r>
    </w:p>
    <w:p w:rsidR="00E72B67" w:rsidRPr="00110930" w:rsidRDefault="00E72B67" w:rsidP="00E72B67">
      <w:pPr>
        <w:autoSpaceDE w:val="0"/>
        <w:autoSpaceDN w:val="0"/>
        <w:adjustRightInd w:val="0"/>
        <w:spacing w:line="240" w:lineRule="exact"/>
        <w:jc w:val="left"/>
        <w:rPr>
          <w:rFonts w:ascii="ＭＳ 明朝" w:hAnsi="ＭＳ 明朝" w:cs="MS-Mincho"/>
          <w:kern w:val="0"/>
          <w:sz w:val="20"/>
          <w:szCs w:val="20"/>
        </w:rPr>
      </w:pPr>
      <w:r w:rsidRPr="00110930">
        <w:rPr>
          <w:rFonts w:ascii="ＭＳ ゴシック" w:eastAsia="ＭＳ ゴシック" w:hAnsi="ＭＳ ゴシック" w:cs="MS-Gothic" w:hint="eastAsia"/>
          <w:kern w:val="0"/>
          <w:sz w:val="20"/>
          <w:szCs w:val="20"/>
        </w:rPr>
        <w:t>３</w:t>
      </w:r>
      <w:r w:rsidRPr="00110930">
        <w:rPr>
          <w:rFonts w:ascii="ＭＳ 明朝" w:hAnsi="ＭＳ 明朝" w:cs="MS-Gothic"/>
          <w:kern w:val="0"/>
          <w:sz w:val="20"/>
          <w:szCs w:val="20"/>
        </w:rPr>
        <w:t xml:space="preserve"> </w:t>
      </w:r>
      <w:r w:rsidRPr="00110930">
        <w:rPr>
          <w:rFonts w:ascii="ＭＳ 明朝" w:hAnsi="ＭＳ 明朝" w:cs="MS-Mincho" w:hint="eastAsia"/>
          <w:kern w:val="0"/>
          <w:sz w:val="20"/>
          <w:szCs w:val="20"/>
        </w:rPr>
        <w:t>特別委員会の活動期間は１年を原則とする。ただし、理事会の承認により、通算３年を上限</w:t>
      </w:r>
    </w:p>
    <w:p w:rsidR="00E72B67" w:rsidRPr="00110930" w:rsidRDefault="00E72B67" w:rsidP="00310C94">
      <w:pPr>
        <w:autoSpaceDE w:val="0"/>
        <w:autoSpaceDN w:val="0"/>
        <w:adjustRightInd w:val="0"/>
        <w:spacing w:line="240" w:lineRule="exact"/>
        <w:ind w:firstLineChars="100" w:firstLine="200"/>
        <w:jc w:val="left"/>
        <w:rPr>
          <w:rFonts w:ascii="ＭＳ 明朝" w:hAnsi="ＭＳ 明朝" w:cs="MS-Mincho"/>
          <w:kern w:val="0"/>
          <w:sz w:val="20"/>
          <w:szCs w:val="20"/>
        </w:rPr>
      </w:pPr>
      <w:r w:rsidRPr="00110930">
        <w:rPr>
          <w:rFonts w:ascii="ＭＳ 明朝" w:hAnsi="ＭＳ 明朝" w:cs="MS-Mincho" w:hint="eastAsia"/>
          <w:kern w:val="0"/>
          <w:sz w:val="20"/>
          <w:szCs w:val="20"/>
        </w:rPr>
        <w:t>とし、一括して活動期間を延長することができる。</w:t>
      </w:r>
    </w:p>
    <w:p w:rsidR="00E72B67" w:rsidRPr="00110930" w:rsidRDefault="00E72B67" w:rsidP="00E72B67">
      <w:pPr>
        <w:spacing w:line="240" w:lineRule="exact"/>
        <w:rPr>
          <w:rFonts w:ascii="ＭＳ 明朝" w:hAnsi="ＭＳ 明朝"/>
          <w:sz w:val="20"/>
          <w:szCs w:val="20"/>
        </w:rPr>
      </w:pPr>
      <w:r w:rsidRPr="00110930">
        <w:rPr>
          <w:rFonts w:ascii="ＭＳ ゴシック" w:eastAsia="ＭＳ ゴシック" w:hAnsi="ＭＳ ゴシック" w:cs="MS-Gothic" w:hint="eastAsia"/>
          <w:kern w:val="0"/>
          <w:sz w:val="20"/>
          <w:szCs w:val="20"/>
        </w:rPr>
        <w:t>４</w:t>
      </w:r>
      <w:r w:rsidRPr="00110930">
        <w:rPr>
          <w:rFonts w:ascii="ＭＳ 明朝" w:hAnsi="ＭＳ 明朝" w:cs="MS-Gothic"/>
          <w:kern w:val="0"/>
          <w:sz w:val="20"/>
          <w:szCs w:val="20"/>
        </w:rPr>
        <w:t xml:space="preserve"> </w:t>
      </w:r>
      <w:r w:rsidRPr="00110930">
        <w:rPr>
          <w:rFonts w:ascii="ＭＳ 明朝" w:hAnsi="ＭＳ 明朝" w:cs="MS-Mincho" w:hint="eastAsia"/>
          <w:kern w:val="0"/>
          <w:sz w:val="20"/>
          <w:szCs w:val="20"/>
        </w:rPr>
        <w:t>委員会、特別委員会の区分は、理事会で決定する。</w:t>
      </w:r>
    </w:p>
    <w:sectPr w:rsidR="00E72B67" w:rsidRPr="00110930" w:rsidSect="00E72B67">
      <w:pgSz w:w="11906" w:h="16838"/>
      <w:pgMar w:top="1440" w:right="1701" w:bottom="108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D9A" w:rsidRDefault="00673D9A"/>
  </w:endnote>
  <w:endnote w:type="continuationSeparator" w:id="0">
    <w:p w:rsidR="00673D9A" w:rsidRDefault="00673D9A"/>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Microsoft YaHei"/>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D9A" w:rsidRDefault="00673D9A"/>
  </w:footnote>
  <w:footnote w:type="continuationSeparator" w:id="0">
    <w:p w:rsidR="00673D9A" w:rsidRDefault="00673D9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E93"/>
    <w:rsid w:val="00013232"/>
    <w:rsid w:val="00017077"/>
    <w:rsid w:val="000A5DCD"/>
    <w:rsid w:val="00110930"/>
    <w:rsid w:val="001E2CD9"/>
    <w:rsid w:val="001E2D0C"/>
    <w:rsid w:val="001F671E"/>
    <w:rsid w:val="002007E7"/>
    <w:rsid w:val="00207F42"/>
    <w:rsid w:val="00215915"/>
    <w:rsid w:val="002D7FCC"/>
    <w:rsid w:val="00310C94"/>
    <w:rsid w:val="003A071E"/>
    <w:rsid w:val="003C70E6"/>
    <w:rsid w:val="00401258"/>
    <w:rsid w:val="00421C68"/>
    <w:rsid w:val="004B6B88"/>
    <w:rsid w:val="004E7E93"/>
    <w:rsid w:val="0052502A"/>
    <w:rsid w:val="00565E2F"/>
    <w:rsid w:val="006016C7"/>
    <w:rsid w:val="006501A7"/>
    <w:rsid w:val="00673D9A"/>
    <w:rsid w:val="00683B5D"/>
    <w:rsid w:val="006E2EDD"/>
    <w:rsid w:val="00764401"/>
    <w:rsid w:val="007C1B4C"/>
    <w:rsid w:val="007E7661"/>
    <w:rsid w:val="008B09C5"/>
    <w:rsid w:val="008C1502"/>
    <w:rsid w:val="008C3783"/>
    <w:rsid w:val="008D597F"/>
    <w:rsid w:val="009401DB"/>
    <w:rsid w:val="009F07C0"/>
    <w:rsid w:val="00A140F3"/>
    <w:rsid w:val="00A44390"/>
    <w:rsid w:val="00B20C06"/>
    <w:rsid w:val="00BE08F1"/>
    <w:rsid w:val="00C44824"/>
    <w:rsid w:val="00CA6205"/>
    <w:rsid w:val="00E4371D"/>
    <w:rsid w:val="00E72B67"/>
    <w:rsid w:val="00E94D04"/>
    <w:rsid w:val="00EA207B"/>
    <w:rsid w:val="00F2253D"/>
    <w:rsid w:val="00FF1F22"/>
    <w:rsid w:val="00FF63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4D04"/>
    <w:pPr>
      <w:tabs>
        <w:tab w:val="center" w:pos="4252"/>
        <w:tab w:val="right" w:pos="8504"/>
      </w:tabs>
      <w:snapToGrid w:val="0"/>
    </w:pPr>
  </w:style>
  <w:style w:type="character" w:customStyle="1" w:styleId="a4">
    <w:name w:val="ヘッダー (文字)"/>
    <w:basedOn w:val="a0"/>
    <w:link w:val="a3"/>
    <w:uiPriority w:val="99"/>
    <w:rsid w:val="00E94D04"/>
    <w:rPr>
      <w:kern w:val="2"/>
      <w:sz w:val="21"/>
      <w:szCs w:val="24"/>
    </w:rPr>
  </w:style>
  <w:style w:type="paragraph" w:styleId="a5">
    <w:name w:val="footer"/>
    <w:basedOn w:val="a"/>
    <w:link w:val="a6"/>
    <w:rsid w:val="00E94D04"/>
    <w:pPr>
      <w:tabs>
        <w:tab w:val="center" w:pos="4252"/>
        <w:tab w:val="right" w:pos="8504"/>
      </w:tabs>
      <w:snapToGrid w:val="0"/>
    </w:pPr>
  </w:style>
  <w:style w:type="character" w:customStyle="1" w:styleId="a6">
    <w:name w:val="フッター (文字)"/>
    <w:basedOn w:val="a0"/>
    <w:link w:val="a5"/>
    <w:rsid w:val="00E94D04"/>
    <w:rPr>
      <w:kern w:val="2"/>
      <w:sz w:val="21"/>
      <w:szCs w:val="24"/>
    </w:rPr>
  </w:style>
  <w:style w:type="paragraph" w:styleId="a7">
    <w:name w:val="Balloon Text"/>
    <w:basedOn w:val="a"/>
    <w:link w:val="a8"/>
    <w:rsid w:val="00E94D04"/>
    <w:rPr>
      <w:rFonts w:ascii="Arial" w:eastAsia="ＭＳ ゴシック" w:hAnsi="Arial"/>
      <w:sz w:val="18"/>
      <w:szCs w:val="18"/>
    </w:rPr>
  </w:style>
  <w:style w:type="character" w:customStyle="1" w:styleId="a8">
    <w:name w:val="吹き出し (文字)"/>
    <w:basedOn w:val="a0"/>
    <w:link w:val="a7"/>
    <w:rsid w:val="00E94D04"/>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1671</Words>
  <Characters>168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（平成24年6月○日　情報資料部門承認）</vt:lpstr>
      <vt:lpstr>（平成24年6月○日　情報資料部門承認）</vt:lpstr>
    </vt:vector>
  </TitlesOfParts>
  <Company>Hewlett-Packard Company</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（平成24年6月○日　情報資料部門承認）</dc:title>
  <dc:creator>sakamoto shinji</dc:creator>
  <cp:lastModifiedBy>nozue michiko</cp:lastModifiedBy>
  <cp:revision>2</cp:revision>
  <cp:lastPrinted>2012-07-19T05:16:00Z</cp:lastPrinted>
  <dcterms:created xsi:type="dcterms:W3CDTF">2012-08-17T11:01:00Z</dcterms:created>
  <dcterms:modified xsi:type="dcterms:W3CDTF">2012-08-17T11:01:00Z</dcterms:modified>
</cp:coreProperties>
</file>